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CD" w:rsidRPr="000E1C47" w:rsidRDefault="004323CD" w:rsidP="00697417">
      <w:pPr>
        <w:tabs>
          <w:tab w:val="left" w:pos="5670"/>
        </w:tabs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0E1C47" w:rsidRDefault="004323CD" w:rsidP="00697417">
      <w:pPr>
        <w:tabs>
          <w:tab w:val="left" w:pos="5670"/>
        </w:tabs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0E1C47" w:rsidRDefault="004323CD" w:rsidP="00697417">
      <w:pPr>
        <w:tabs>
          <w:tab w:val="left" w:pos="5670"/>
        </w:tabs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0E1C47" w:rsidRDefault="004323CD" w:rsidP="00697417">
      <w:pPr>
        <w:tabs>
          <w:tab w:val="left" w:pos="5670"/>
        </w:tabs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0E1C47" w:rsidRDefault="004323CD" w:rsidP="00697417">
      <w:pPr>
        <w:tabs>
          <w:tab w:val="left" w:pos="5670"/>
        </w:tabs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0E1C47" w:rsidRDefault="004323CD" w:rsidP="00697417">
      <w:pPr>
        <w:tabs>
          <w:tab w:val="left" w:pos="5670"/>
        </w:tabs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0E1C47" w:rsidRDefault="004323CD" w:rsidP="00697417">
      <w:pPr>
        <w:tabs>
          <w:tab w:val="left" w:pos="5670"/>
        </w:tabs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0E1C47" w:rsidRDefault="004323CD" w:rsidP="00697417">
      <w:pPr>
        <w:tabs>
          <w:tab w:val="left" w:pos="5670"/>
        </w:tabs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0E1C47" w:rsidRDefault="004323CD" w:rsidP="00697417">
      <w:pPr>
        <w:tabs>
          <w:tab w:val="left" w:pos="5670"/>
        </w:tabs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0E1C47" w:rsidRDefault="004323CD" w:rsidP="00697417">
      <w:pPr>
        <w:tabs>
          <w:tab w:val="left" w:pos="5670"/>
        </w:tabs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0E1C47" w:rsidRDefault="004323CD" w:rsidP="00697417">
      <w:pPr>
        <w:tabs>
          <w:tab w:val="left" w:pos="5670"/>
        </w:tabs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0E1C47" w:rsidRDefault="004323CD" w:rsidP="00697417">
      <w:pPr>
        <w:tabs>
          <w:tab w:val="left" w:pos="5670"/>
        </w:tabs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0E1C47" w:rsidRDefault="004323CD" w:rsidP="00697417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69" w:rsidRPr="00E52369" w:rsidRDefault="00E52369" w:rsidP="00697417">
      <w:pPr>
        <w:tabs>
          <w:tab w:val="left" w:pos="5670"/>
        </w:tabs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4.4.3 </w:t>
      </w:r>
      <w:r w:rsidR="0084413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ФО 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Pr="00E52369">
        <w:rPr>
          <w:rFonts w:ascii="Times New Roman" w:eastAsia="Times New Roman" w:hAnsi="Times New Roman"/>
          <w:b/>
          <w:sz w:val="24"/>
          <w:szCs w:val="24"/>
          <w:lang w:eastAsia="ru-RU"/>
        </w:rPr>
        <w:t>росмотр параметров бюджета в АРМ “Долговая политика”</w:t>
      </w:r>
    </w:p>
    <w:p w:rsidR="00862450" w:rsidRPr="000E1C47" w:rsidRDefault="00463A1F" w:rsidP="00697417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Версия 1.0</w:t>
      </w:r>
    </w:p>
    <w:p w:rsidR="00410AC0" w:rsidRPr="000E1C47" w:rsidRDefault="00410AC0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410AC0" w:rsidRPr="000E1C47" w:rsidRDefault="00410AC0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410AC0" w:rsidRPr="000E1C47" w:rsidRDefault="00410AC0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410AC0" w:rsidRPr="000E1C47" w:rsidRDefault="00410AC0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410AC0" w:rsidRPr="000E1C47" w:rsidRDefault="00410AC0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410AC0" w:rsidRPr="000E1C47" w:rsidRDefault="00410AC0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410AC0" w:rsidRPr="000E1C47" w:rsidRDefault="00410AC0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410AC0" w:rsidRPr="000E1C47" w:rsidRDefault="00410AC0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DB0575" w:rsidRPr="000E1C47" w:rsidRDefault="00DB0575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DB0575" w:rsidRPr="000E1C47" w:rsidRDefault="00DB0575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410AC0" w:rsidRPr="000E1C47" w:rsidRDefault="00410AC0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410AC0" w:rsidRPr="000E1C47" w:rsidRDefault="00410AC0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410AC0" w:rsidRPr="000E1C47" w:rsidRDefault="00410AC0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862450" w:rsidRPr="000E1C47" w:rsidRDefault="00862450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DB0575" w:rsidRPr="000E1C47" w:rsidRDefault="00DB0575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410AC0" w:rsidRPr="000E1C47" w:rsidRDefault="00410AC0" w:rsidP="00697417">
      <w:pPr>
        <w:tabs>
          <w:tab w:val="left" w:pos="5670"/>
        </w:tabs>
        <w:jc w:val="right"/>
        <w:rPr>
          <w:rFonts w:ascii="Times New Roman" w:hAnsi="Times New Roman"/>
          <w:sz w:val="24"/>
          <w:szCs w:val="24"/>
        </w:rPr>
      </w:pPr>
      <w:r w:rsidRPr="000E1C47">
        <w:rPr>
          <w:rFonts w:ascii="Times New Roman" w:hAnsi="Times New Roman"/>
          <w:sz w:val="24"/>
          <w:szCs w:val="24"/>
        </w:rPr>
        <w:t>Инструкцию подготовил</w:t>
      </w:r>
      <w:r w:rsidR="00E52369">
        <w:rPr>
          <w:rFonts w:ascii="Times New Roman" w:hAnsi="Times New Roman"/>
          <w:sz w:val="24"/>
          <w:szCs w:val="24"/>
        </w:rPr>
        <w:t xml:space="preserve"> </w:t>
      </w:r>
      <w:r w:rsidR="00E9648C">
        <w:rPr>
          <w:rFonts w:ascii="Times New Roman" w:hAnsi="Times New Roman"/>
          <w:sz w:val="24"/>
          <w:szCs w:val="24"/>
        </w:rPr>
        <w:t>(а): Т.В Махонина</w:t>
      </w:r>
    </w:p>
    <w:p w:rsidR="00845B76" w:rsidRPr="000E1C47" w:rsidRDefault="00845B76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862450" w:rsidRPr="000E1C47" w:rsidRDefault="00410AC0" w:rsidP="00697417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  <w:r w:rsidRPr="000E1C47">
        <w:rPr>
          <w:rFonts w:ascii="Times New Roman" w:hAnsi="Times New Roman"/>
          <w:sz w:val="24"/>
          <w:szCs w:val="24"/>
        </w:rPr>
        <w:t>2016 год</w:t>
      </w:r>
      <w:r w:rsidR="00862450" w:rsidRPr="000E1C47">
        <w:rPr>
          <w:rFonts w:ascii="Times New Roman" w:hAnsi="Times New Roman"/>
          <w:sz w:val="24"/>
          <w:szCs w:val="24"/>
        </w:rPr>
        <w:br w:type="page"/>
      </w:r>
    </w:p>
    <w:p w:rsidR="00862450" w:rsidRPr="000E1C47" w:rsidRDefault="00862450" w:rsidP="00697417">
      <w:pPr>
        <w:pStyle w:val="a3"/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 w:rsidRPr="000E1C47">
        <w:rPr>
          <w:rFonts w:ascii="Times New Roman" w:hAnsi="Times New Roman"/>
          <w:sz w:val="24"/>
          <w:szCs w:val="24"/>
        </w:rPr>
        <w:lastRenderedPageBreak/>
        <w:t>История изменений документа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292"/>
        <w:gridCol w:w="3388"/>
        <w:gridCol w:w="3476"/>
      </w:tblGrid>
      <w:tr w:rsidR="000E4FCB" w:rsidRPr="000E1C47" w:rsidTr="0044196A">
        <w:trPr>
          <w:jc w:val="center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50" w:rsidRPr="000E1C47" w:rsidRDefault="00862450" w:rsidP="00697417">
            <w:pPr>
              <w:pStyle w:val="af2"/>
              <w:tabs>
                <w:tab w:val="left" w:pos="567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E1C47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0E1C47" w:rsidRDefault="00862450" w:rsidP="00697417">
            <w:pPr>
              <w:pStyle w:val="af2"/>
              <w:tabs>
                <w:tab w:val="left" w:pos="567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E1C47">
              <w:rPr>
                <w:sz w:val="24"/>
                <w:szCs w:val="24"/>
                <w:lang w:eastAsia="en-US"/>
              </w:rPr>
              <w:t>Версия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0E1C47" w:rsidRDefault="00862450" w:rsidP="00697417">
            <w:pPr>
              <w:pStyle w:val="af2"/>
              <w:tabs>
                <w:tab w:val="left" w:pos="567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E1C47">
              <w:rPr>
                <w:sz w:val="24"/>
                <w:szCs w:val="24"/>
                <w:lang w:eastAsia="en-US"/>
              </w:rPr>
              <w:t>Описание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0E1C47" w:rsidRDefault="00862450" w:rsidP="00697417">
            <w:pPr>
              <w:pStyle w:val="af2"/>
              <w:tabs>
                <w:tab w:val="left" w:pos="567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E1C47">
              <w:rPr>
                <w:sz w:val="24"/>
                <w:szCs w:val="24"/>
                <w:lang w:eastAsia="en-US"/>
              </w:rPr>
              <w:t>Автор</w:t>
            </w:r>
          </w:p>
        </w:tc>
      </w:tr>
      <w:tr w:rsidR="00862450" w:rsidRPr="000E1C47" w:rsidTr="0044196A">
        <w:trPr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0E1C47" w:rsidRDefault="00743228" w:rsidP="00697417">
            <w:pPr>
              <w:pStyle w:val="af1"/>
              <w:tabs>
                <w:tab w:val="left" w:pos="5670"/>
              </w:tabs>
              <w:spacing w:before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25.04.2016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0E1C47" w:rsidRDefault="00862450" w:rsidP="00697417">
            <w:pPr>
              <w:pStyle w:val="af1"/>
              <w:tabs>
                <w:tab w:val="left" w:pos="5670"/>
              </w:tabs>
              <w:spacing w:before="0" w:line="276" w:lineRule="auto"/>
              <w:jc w:val="both"/>
              <w:rPr>
                <w:lang w:eastAsia="en-US"/>
              </w:rPr>
            </w:pPr>
            <w:r w:rsidRPr="000E1C47">
              <w:rPr>
                <w:lang w:eastAsia="en-US"/>
              </w:rPr>
              <w:t>1.0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0E1C47" w:rsidRDefault="00862450" w:rsidP="00697417">
            <w:pPr>
              <w:tabs>
                <w:tab w:val="left" w:pos="5670"/>
              </w:tabs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1C47">
              <w:rPr>
                <w:rFonts w:ascii="Times New Roman" w:hAnsi="Times New Roman"/>
                <w:sz w:val="24"/>
                <w:szCs w:val="24"/>
              </w:rPr>
              <w:t>Первоначальная версия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0E1C47" w:rsidRDefault="00E9648C" w:rsidP="00697417">
            <w:pPr>
              <w:pStyle w:val="af1"/>
              <w:tabs>
                <w:tab w:val="left" w:pos="5670"/>
              </w:tabs>
              <w:spacing w:before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Махонина Т.В</w:t>
            </w:r>
            <w:r w:rsidR="00862450" w:rsidRPr="000E1C47">
              <w:rPr>
                <w:lang w:eastAsia="en-US"/>
              </w:rPr>
              <w:t>.</w:t>
            </w:r>
          </w:p>
        </w:tc>
      </w:tr>
    </w:tbl>
    <w:p w:rsidR="00410AC0" w:rsidRPr="000E1C47" w:rsidRDefault="00410AC0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F95F2B" w:rsidRPr="000E1C47" w:rsidRDefault="00F95F2B" w:rsidP="00697417">
      <w:pPr>
        <w:pStyle w:val="a4"/>
        <w:pageBreakBefore/>
        <w:tabs>
          <w:tab w:val="left" w:pos="5670"/>
        </w:tabs>
        <w:spacing w:before="240" w:after="360"/>
        <w:ind w:firstLine="0"/>
        <w:rPr>
          <w:rFonts w:ascii="Times New Roman" w:hAnsi="Times New Roman"/>
          <w:spacing w:val="20"/>
          <w:sz w:val="24"/>
          <w:szCs w:val="24"/>
        </w:rPr>
      </w:pPr>
      <w:r w:rsidRPr="000E1C47">
        <w:rPr>
          <w:rFonts w:ascii="Times New Roman" w:hAnsi="Times New Roman"/>
          <w:spacing w:val="20"/>
          <w:sz w:val="24"/>
          <w:szCs w:val="24"/>
        </w:rPr>
        <w:lastRenderedPageBreak/>
        <w:t>АННОТАЦИЯ</w:t>
      </w:r>
    </w:p>
    <w:p w:rsidR="00F95F2B" w:rsidRPr="000E1C47" w:rsidRDefault="002563CB" w:rsidP="00697417">
      <w:pPr>
        <w:pStyle w:val="a8"/>
        <w:tabs>
          <w:tab w:val="left" w:pos="5670"/>
        </w:tabs>
        <w:spacing w:before="0" w:after="0"/>
        <w:ind w:left="0"/>
        <w:rPr>
          <w:rFonts w:ascii="Times New Roman" w:hAnsi="Times New Roman"/>
          <w:sz w:val="24"/>
          <w:szCs w:val="24"/>
        </w:rPr>
      </w:pPr>
      <w:r w:rsidRPr="000E1C47">
        <w:rPr>
          <w:rFonts w:ascii="Times New Roman" w:hAnsi="Times New Roman"/>
          <w:sz w:val="24"/>
          <w:szCs w:val="24"/>
        </w:rPr>
        <w:t>В настоящей инструкции показан порядок работы в системе «АЦК-Планирование» на п</w:t>
      </w:r>
      <w:r w:rsidR="004D27BC" w:rsidRPr="000E1C47">
        <w:rPr>
          <w:rFonts w:ascii="Times New Roman" w:hAnsi="Times New Roman"/>
          <w:sz w:val="24"/>
          <w:szCs w:val="24"/>
        </w:rPr>
        <w:t>римере планирования бюджета 2017</w:t>
      </w:r>
      <w:r w:rsidRPr="000E1C47">
        <w:rPr>
          <w:rFonts w:ascii="Times New Roman" w:hAnsi="Times New Roman"/>
          <w:sz w:val="24"/>
          <w:szCs w:val="24"/>
        </w:rPr>
        <w:t xml:space="preserve"> года в части:</w:t>
      </w:r>
    </w:p>
    <w:p w:rsidR="00E0540F" w:rsidRPr="000E1C47" w:rsidRDefault="008C553B" w:rsidP="00697417">
      <w:pPr>
        <w:tabs>
          <w:tab w:val="left" w:pos="5670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8C553B"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8C553B">
        <w:rPr>
          <w:rFonts w:ascii="Times New Roman" w:hAnsi="Times New Roman"/>
          <w:sz w:val="24"/>
          <w:szCs w:val="24"/>
        </w:rPr>
        <w:t>орядок действий по работе в АРМ "Долговая политика", позволяющий просматривать суммы как в полной детализации по КБК, так и в своде по только по КВИ, только по</w:t>
      </w:r>
      <w:proofErr w:type="gramStart"/>
      <w:r w:rsidRPr="008C553B">
        <w:rPr>
          <w:rFonts w:ascii="Times New Roman" w:hAnsi="Times New Roman"/>
          <w:sz w:val="24"/>
          <w:szCs w:val="24"/>
        </w:rPr>
        <w:t xml:space="preserve"> Г</w:t>
      </w:r>
      <w:proofErr w:type="gramEnd"/>
      <w:r w:rsidRPr="008C553B"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53B">
        <w:rPr>
          <w:rFonts w:ascii="Times New Roman" w:hAnsi="Times New Roman"/>
          <w:sz w:val="24"/>
          <w:szCs w:val="24"/>
        </w:rPr>
        <w:t>администратору</w:t>
      </w:r>
      <w:r w:rsidR="00E0540F" w:rsidRPr="000E1C47">
        <w:rPr>
          <w:rFonts w:ascii="Times New Roman" w:hAnsi="Times New Roman"/>
          <w:sz w:val="24"/>
          <w:szCs w:val="24"/>
        </w:rPr>
        <w:br w:type="page"/>
      </w:r>
    </w:p>
    <w:p w:rsidR="00805D0F" w:rsidRPr="00E10208" w:rsidRDefault="00805D0F" w:rsidP="00697417">
      <w:pPr>
        <w:tabs>
          <w:tab w:val="left" w:pos="567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10208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sdt>
      <w:sdt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  <w:id w:val="-691137328"/>
        <w:docPartObj>
          <w:docPartGallery w:val="Table of Contents"/>
          <w:docPartUnique/>
        </w:docPartObj>
      </w:sdtPr>
      <w:sdtEndPr/>
      <w:sdtContent>
        <w:p w:rsidR="00805D0F" w:rsidRDefault="007A0D90" w:rsidP="00697417">
          <w:pPr>
            <w:pStyle w:val="a7"/>
            <w:tabs>
              <w:tab w:val="center" w:pos="4961"/>
              <w:tab w:val="left" w:pos="5670"/>
            </w:tabs>
            <w:jc w:val="both"/>
          </w:pPr>
          <w:r>
            <w:rPr>
              <w:rFonts w:ascii="Calibri" w:eastAsia="Calibri" w:hAnsi="Calibr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  <w:r w:rsidR="005D3E48">
            <w:rPr>
              <w:rFonts w:ascii="Calibri" w:eastAsia="Calibri" w:hAnsi="Calibr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</w:p>
        <w:p w:rsidR="005D6D3C" w:rsidRDefault="00805D0F" w:rsidP="00697417">
          <w:pPr>
            <w:pStyle w:val="21"/>
            <w:tabs>
              <w:tab w:val="right" w:leader="dot" w:pos="9912"/>
            </w:tabs>
            <w:jc w:val="both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9361649" w:history="1">
            <w:r w:rsidR="005D6D3C" w:rsidRPr="008A4405">
              <w:rPr>
                <w:rStyle w:val="ac"/>
                <w:rFonts w:ascii="Times New Roman" w:hAnsi="Times New Roman"/>
                <w:noProof/>
              </w:rPr>
              <w:t>1.Порядок действий по работе в АРМ "Долговая политика"</w:t>
            </w:r>
            <w:r w:rsidR="005D6D3C">
              <w:rPr>
                <w:noProof/>
                <w:webHidden/>
              </w:rPr>
              <w:tab/>
            </w:r>
            <w:r w:rsidR="005D6D3C">
              <w:rPr>
                <w:noProof/>
                <w:webHidden/>
              </w:rPr>
              <w:fldChar w:fldCharType="begin"/>
            </w:r>
            <w:r w:rsidR="005D6D3C">
              <w:rPr>
                <w:noProof/>
                <w:webHidden/>
              </w:rPr>
              <w:instrText xml:space="preserve"> PAGEREF _Toc449361649 \h </w:instrText>
            </w:r>
            <w:r w:rsidR="005D6D3C">
              <w:rPr>
                <w:noProof/>
                <w:webHidden/>
              </w:rPr>
            </w:r>
            <w:r w:rsidR="005D6D3C">
              <w:rPr>
                <w:noProof/>
                <w:webHidden/>
              </w:rPr>
              <w:fldChar w:fldCharType="separate"/>
            </w:r>
            <w:r w:rsidR="005D6D3C">
              <w:rPr>
                <w:noProof/>
                <w:webHidden/>
              </w:rPr>
              <w:t>6</w:t>
            </w:r>
            <w:r w:rsidR="005D6D3C">
              <w:rPr>
                <w:noProof/>
                <w:webHidden/>
              </w:rPr>
              <w:fldChar w:fldCharType="end"/>
            </w:r>
          </w:hyperlink>
        </w:p>
        <w:p w:rsidR="005D6D3C" w:rsidRDefault="00FA183D" w:rsidP="00697417">
          <w:pPr>
            <w:pStyle w:val="21"/>
            <w:tabs>
              <w:tab w:val="right" w:leader="dot" w:pos="9912"/>
            </w:tabs>
            <w:jc w:val="both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49361650" w:history="1">
            <w:r w:rsidR="005D6D3C" w:rsidRPr="008A4405">
              <w:rPr>
                <w:rStyle w:val="ac"/>
                <w:rFonts w:ascii="Times New Roman" w:hAnsi="Times New Roman"/>
                <w:noProof/>
                <w:lang w:eastAsia="ru-RU"/>
              </w:rPr>
              <w:t>1.1Настройка свойств АРМ «Долговая политика»</w:t>
            </w:r>
            <w:r w:rsidR="005D6D3C">
              <w:rPr>
                <w:noProof/>
                <w:webHidden/>
              </w:rPr>
              <w:tab/>
            </w:r>
            <w:r w:rsidR="005D6D3C">
              <w:rPr>
                <w:noProof/>
                <w:webHidden/>
              </w:rPr>
              <w:fldChar w:fldCharType="begin"/>
            </w:r>
            <w:r w:rsidR="005D6D3C">
              <w:rPr>
                <w:noProof/>
                <w:webHidden/>
              </w:rPr>
              <w:instrText xml:space="preserve"> PAGEREF _Toc449361650 \h </w:instrText>
            </w:r>
            <w:r w:rsidR="005D6D3C">
              <w:rPr>
                <w:noProof/>
                <w:webHidden/>
              </w:rPr>
            </w:r>
            <w:r w:rsidR="005D6D3C">
              <w:rPr>
                <w:noProof/>
                <w:webHidden/>
              </w:rPr>
              <w:fldChar w:fldCharType="separate"/>
            </w:r>
            <w:r w:rsidR="005D6D3C">
              <w:rPr>
                <w:noProof/>
                <w:webHidden/>
              </w:rPr>
              <w:t>6</w:t>
            </w:r>
            <w:r w:rsidR="005D6D3C">
              <w:rPr>
                <w:noProof/>
                <w:webHidden/>
              </w:rPr>
              <w:fldChar w:fldCharType="end"/>
            </w:r>
          </w:hyperlink>
        </w:p>
        <w:p w:rsidR="005D6D3C" w:rsidRDefault="00FA183D" w:rsidP="00697417">
          <w:pPr>
            <w:pStyle w:val="21"/>
            <w:tabs>
              <w:tab w:val="right" w:leader="dot" w:pos="9912"/>
            </w:tabs>
            <w:jc w:val="both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49361651" w:history="1">
            <w:r w:rsidR="005D6D3C" w:rsidRPr="008A4405">
              <w:rPr>
                <w:rStyle w:val="ac"/>
                <w:rFonts w:ascii="Times New Roman" w:hAnsi="Times New Roman"/>
                <w:noProof/>
                <w:lang w:eastAsia="ru-RU"/>
              </w:rPr>
              <w:t>1.2 Объем долга</w:t>
            </w:r>
            <w:r w:rsidR="005D6D3C">
              <w:rPr>
                <w:noProof/>
                <w:webHidden/>
              </w:rPr>
              <w:tab/>
            </w:r>
            <w:r w:rsidR="005D6D3C">
              <w:rPr>
                <w:noProof/>
                <w:webHidden/>
              </w:rPr>
              <w:fldChar w:fldCharType="begin"/>
            </w:r>
            <w:r w:rsidR="005D6D3C">
              <w:rPr>
                <w:noProof/>
                <w:webHidden/>
              </w:rPr>
              <w:instrText xml:space="preserve"> PAGEREF _Toc449361651 \h </w:instrText>
            </w:r>
            <w:r w:rsidR="005D6D3C">
              <w:rPr>
                <w:noProof/>
                <w:webHidden/>
              </w:rPr>
            </w:r>
            <w:r w:rsidR="005D6D3C">
              <w:rPr>
                <w:noProof/>
                <w:webHidden/>
              </w:rPr>
              <w:fldChar w:fldCharType="separate"/>
            </w:r>
            <w:r w:rsidR="005D6D3C">
              <w:rPr>
                <w:noProof/>
                <w:webHidden/>
              </w:rPr>
              <w:t>9</w:t>
            </w:r>
            <w:r w:rsidR="005D6D3C">
              <w:rPr>
                <w:noProof/>
                <w:webHidden/>
              </w:rPr>
              <w:fldChar w:fldCharType="end"/>
            </w:r>
          </w:hyperlink>
        </w:p>
        <w:p w:rsidR="005D6D3C" w:rsidRDefault="00FA183D" w:rsidP="00697417">
          <w:pPr>
            <w:pStyle w:val="21"/>
            <w:tabs>
              <w:tab w:val="right" w:leader="dot" w:pos="9912"/>
            </w:tabs>
            <w:jc w:val="both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49361652" w:history="1">
            <w:r w:rsidR="005D6D3C" w:rsidRPr="008A4405">
              <w:rPr>
                <w:rStyle w:val="ac"/>
                <w:rFonts w:ascii="Times New Roman" w:hAnsi="Times New Roman"/>
                <w:noProof/>
                <w:lang w:eastAsia="ru-RU"/>
              </w:rPr>
              <w:t>1.3 Обслуживание долга</w:t>
            </w:r>
            <w:r w:rsidR="005D6D3C">
              <w:rPr>
                <w:noProof/>
                <w:webHidden/>
              </w:rPr>
              <w:tab/>
            </w:r>
            <w:r w:rsidR="005D6D3C">
              <w:rPr>
                <w:noProof/>
                <w:webHidden/>
              </w:rPr>
              <w:fldChar w:fldCharType="begin"/>
            </w:r>
            <w:r w:rsidR="005D6D3C">
              <w:rPr>
                <w:noProof/>
                <w:webHidden/>
              </w:rPr>
              <w:instrText xml:space="preserve"> PAGEREF _Toc449361652 \h </w:instrText>
            </w:r>
            <w:r w:rsidR="005D6D3C">
              <w:rPr>
                <w:noProof/>
                <w:webHidden/>
              </w:rPr>
            </w:r>
            <w:r w:rsidR="005D6D3C">
              <w:rPr>
                <w:noProof/>
                <w:webHidden/>
              </w:rPr>
              <w:fldChar w:fldCharType="separate"/>
            </w:r>
            <w:r w:rsidR="005D6D3C">
              <w:rPr>
                <w:noProof/>
                <w:webHidden/>
              </w:rPr>
              <w:t>13</w:t>
            </w:r>
            <w:r w:rsidR="005D6D3C">
              <w:rPr>
                <w:noProof/>
                <w:webHidden/>
              </w:rPr>
              <w:fldChar w:fldCharType="end"/>
            </w:r>
          </w:hyperlink>
        </w:p>
        <w:p w:rsidR="00805D0F" w:rsidRDefault="00805D0F" w:rsidP="00697417">
          <w:pPr>
            <w:tabs>
              <w:tab w:val="left" w:pos="5670"/>
            </w:tabs>
            <w:jc w:val="both"/>
          </w:pPr>
          <w:r>
            <w:rPr>
              <w:b/>
              <w:bCs/>
            </w:rPr>
            <w:fldChar w:fldCharType="end"/>
          </w:r>
        </w:p>
      </w:sdtContent>
    </w:sdt>
    <w:p w:rsidR="009B6467" w:rsidRPr="000E1C47" w:rsidRDefault="00E0540F" w:rsidP="00697417">
      <w:pPr>
        <w:tabs>
          <w:tab w:val="left" w:pos="567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0E1C47">
        <w:rPr>
          <w:rFonts w:ascii="Times New Roman" w:hAnsi="Times New Roman"/>
          <w:sz w:val="24"/>
          <w:szCs w:val="24"/>
        </w:rPr>
        <w:br w:type="page"/>
      </w:r>
    </w:p>
    <w:p w:rsidR="009B6467" w:rsidRPr="000E1C47" w:rsidRDefault="009B6467" w:rsidP="00697417">
      <w:pPr>
        <w:tabs>
          <w:tab w:val="left" w:pos="567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0E1C47">
        <w:rPr>
          <w:rFonts w:ascii="Times New Roman" w:hAnsi="Times New Roman"/>
          <w:sz w:val="24"/>
          <w:szCs w:val="24"/>
        </w:rPr>
        <w:lastRenderedPageBreak/>
        <w:t xml:space="preserve">Вход в систему. </w:t>
      </w:r>
    </w:p>
    <w:p w:rsidR="009B6467" w:rsidRPr="000E1C47" w:rsidRDefault="009B6467" w:rsidP="00697417">
      <w:pPr>
        <w:tabs>
          <w:tab w:val="left" w:pos="567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0E1C47">
        <w:rPr>
          <w:rFonts w:ascii="Times New Roman" w:hAnsi="Times New Roman"/>
          <w:sz w:val="24"/>
          <w:szCs w:val="24"/>
        </w:rPr>
        <w:t xml:space="preserve">На рабочем столе, запустить ярлык «АЦК-Планирование». На экране появится окошко входа в программу </w:t>
      </w:r>
    </w:p>
    <w:p w:rsidR="009B6467" w:rsidRPr="000E1C47" w:rsidRDefault="009B6467" w:rsidP="00697417">
      <w:pPr>
        <w:tabs>
          <w:tab w:val="left" w:pos="5670"/>
        </w:tabs>
        <w:ind w:left="360"/>
        <w:jc w:val="center"/>
        <w:rPr>
          <w:rFonts w:ascii="Times New Roman" w:hAnsi="Times New Roman"/>
          <w:sz w:val="24"/>
          <w:szCs w:val="24"/>
        </w:rPr>
      </w:pPr>
      <w:r w:rsidRPr="000E1C4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5E1A5A5" wp14:editId="6C9C93D7">
            <wp:extent cx="3470352" cy="3900196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4349" cy="390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467" w:rsidRPr="000E1C47" w:rsidRDefault="00745D50" w:rsidP="00697417">
      <w:pPr>
        <w:tabs>
          <w:tab w:val="left" w:pos="5670"/>
        </w:tabs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0E1C47">
        <w:rPr>
          <w:rFonts w:ascii="Times New Roman" w:hAnsi="Times New Roman"/>
          <w:noProof/>
          <w:sz w:val="24"/>
          <w:szCs w:val="24"/>
          <w:lang w:eastAsia="ru-RU"/>
        </w:rPr>
        <w:t>Выбираем год 2017</w:t>
      </w:r>
      <w:r w:rsidR="009B6467" w:rsidRPr="000E1C47">
        <w:rPr>
          <w:rFonts w:ascii="Times New Roman" w:hAnsi="Times New Roman"/>
          <w:noProof/>
          <w:sz w:val="24"/>
          <w:szCs w:val="24"/>
          <w:lang w:eastAsia="ru-RU"/>
        </w:rPr>
        <w:t>, бюджет «Бюджет</w:t>
      </w:r>
      <w:r w:rsidR="00461742" w:rsidRPr="000E1C47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461742" w:rsidRPr="000E1C47">
        <w:rPr>
          <w:rFonts w:ascii="Times New Roman" w:hAnsi="Times New Roman"/>
          <w:b/>
          <w:noProof/>
          <w:sz w:val="24"/>
          <w:szCs w:val="24"/>
          <w:lang w:eastAsia="ru-RU"/>
        </w:rPr>
        <w:t>соответствующего</w:t>
      </w:r>
      <w:r w:rsidR="009B6467" w:rsidRPr="000E1C47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461742" w:rsidRPr="000E1C47">
        <w:rPr>
          <w:rFonts w:ascii="Times New Roman" w:hAnsi="Times New Roman"/>
          <w:noProof/>
          <w:sz w:val="24"/>
          <w:szCs w:val="24"/>
          <w:lang w:eastAsia="ru-RU"/>
        </w:rPr>
        <w:t>муниципального образования</w:t>
      </w:r>
      <w:r w:rsidR="009B6467" w:rsidRPr="000E1C47">
        <w:rPr>
          <w:rFonts w:ascii="Times New Roman" w:hAnsi="Times New Roman"/>
          <w:noProof/>
          <w:sz w:val="24"/>
          <w:szCs w:val="24"/>
          <w:lang w:eastAsia="ru-RU"/>
        </w:rPr>
        <w:t>»</w:t>
      </w:r>
    </w:p>
    <w:p w:rsidR="00862450" w:rsidRPr="000E1C47" w:rsidRDefault="00862450" w:rsidP="00697417">
      <w:pPr>
        <w:tabs>
          <w:tab w:val="left" w:pos="5670"/>
        </w:tabs>
        <w:ind w:left="360"/>
        <w:jc w:val="both"/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</w:pPr>
      <w:r w:rsidRPr="000E1C47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t>Примечание: при форм</w:t>
      </w:r>
      <w:r w:rsidR="00745D50" w:rsidRPr="000E1C47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t>ировании проекта бюджета на 2016</w:t>
      </w:r>
      <w:r w:rsidRPr="000E1C47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t xml:space="preserve"> год, необходимо выбрать</w:t>
      </w:r>
      <w:r w:rsidR="00745D50" w:rsidRPr="000E1C47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t xml:space="preserve"> год 2016</w:t>
      </w:r>
    </w:p>
    <w:p w:rsidR="009B6467" w:rsidRPr="000E1C47" w:rsidRDefault="009B6467" w:rsidP="00697417">
      <w:pPr>
        <w:tabs>
          <w:tab w:val="left" w:pos="5670"/>
        </w:tabs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0E1C47">
        <w:rPr>
          <w:rFonts w:ascii="Times New Roman" w:hAnsi="Times New Roman"/>
          <w:noProof/>
          <w:sz w:val="24"/>
          <w:szCs w:val="24"/>
          <w:lang w:eastAsia="ru-RU"/>
        </w:rPr>
        <w:t>Пользователь – указываем свое имя учетной записи</w:t>
      </w:r>
    </w:p>
    <w:p w:rsidR="009B6467" w:rsidRPr="000E1C47" w:rsidRDefault="009B6467" w:rsidP="00697417">
      <w:pPr>
        <w:tabs>
          <w:tab w:val="left" w:pos="5670"/>
        </w:tabs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0E1C47">
        <w:rPr>
          <w:rFonts w:ascii="Times New Roman" w:hAnsi="Times New Roman"/>
          <w:noProof/>
          <w:sz w:val="24"/>
          <w:szCs w:val="24"/>
          <w:lang w:eastAsia="ru-RU"/>
        </w:rPr>
        <w:t>Пароль – указываем пароль</w:t>
      </w:r>
    </w:p>
    <w:p w:rsidR="009B6467" w:rsidRPr="000E1C47" w:rsidRDefault="009B6467" w:rsidP="00697417">
      <w:pPr>
        <w:tabs>
          <w:tab w:val="left" w:pos="5670"/>
        </w:tabs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0E1C47">
        <w:rPr>
          <w:rFonts w:ascii="Times New Roman" w:hAnsi="Times New Roman"/>
          <w:noProof/>
          <w:sz w:val="24"/>
          <w:szCs w:val="24"/>
          <w:lang w:eastAsia="ru-RU"/>
        </w:rPr>
        <w:t>Нажимаем кнопку «ОК»</w:t>
      </w:r>
    </w:p>
    <w:p w:rsidR="009C5B52" w:rsidRPr="000E1C47" w:rsidRDefault="009B6467" w:rsidP="00697417">
      <w:pPr>
        <w:tabs>
          <w:tab w:val="left" w:pos="5670"/>
        </w:tabs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0E1C47">
        <w:rPr>
          <w:rFonts w:ascii="Times New Roman" w:hAnsi="Times New Roman"/>
          <w:noProof/>
          <w:sz w:val="24"/>
          <w:szCs w:val="24"/>
          <w:lang w:eastAsia="ru-RU"/>
        </w:rPr>
        <w:t>В результате, начнется загрузка программы</w:t>
      </w:r>
    </w:p>
    <w:p w:rsidR="007569B9" w:rsidRPr="000E1C47" w:rsidRDefault="00461742" w:rsidP="00697417">
      <w:pPr>
        <w:tabs>
          <w:tab w:val="left" w:pos="5670"/>
        </w:tabs>
        <w:ind w:left="360"/>
        <w:jc w:val="center"/>
        <w:rPr>
          <w:rFonts w:ascii="Times New Roman" w:hAnsi="Times New Roman"/>
          <w:sz w:val="24"/>
          <w:szCs w:val="24"/>
        </w:rPr>
      </w:pPr>
      <w:r w:rsidRPr="000E1C4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DE08455" wp14:editId="39419A01">
            <wp:extent cx="4021493" cy="1973821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3522" cy="197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69B9" w:rsidRPr="000E1C47">
        <w:rPr>
          <w:rFonts w:ascii="Times New Roman" w:hAnsi="Times New Roman"/>
          <w:sz w:val="24"/>
          <w:szCs w:val="24"/>
        </w:rPr>
        <w:br w:type="page"/>
      </w:r>
    </w:p>
    <w:p w:rsidR="009C247E" w:rsidRPr="009C247E" w:rsidRDefault="009C247E" w:rsidP="00697417">
      <w:pPr>
        <w:pStyle w:val="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Формирование_ЭД_Субвенция"/>
      <w:bookmarkStart w:id="2" w:name="_Формирование_ЭД_план"/>
      <w:bookmarkStart w:id="3" w:name="_Toc449361649"/>
      <w:bookmarkEnd w:id="1"/>
      <w:bookmarkEnd w:id="2"/>
      <w:r w:rsidRPr="009C247E">
        <w:rPr>
          <w:rFonts w:ascii="Times New Roman" w:hAnsi="Times New Roman" w:cs="Times New Roman"/>
          <w:color w:val="auto"/>
          <w:sz w:val="24"/>
          <w:szCs w:val="24"/>
        </w:rPr>
        <w:lastRenderedPageBreak/>
        <w:t>1.Порядок действий по работе в АРМ "Долговая политика"</w:t>
      </w:r>
      <w:bookmarkEnd w:id="3"/>
    </w:p>
    <w:p w:rsidR="008F0A91" w:rsidRPr="000E1C47" w:rsidRDefault="006B3C4C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0E1C47">
        <w:rPr>
          <w:rFonts w:ascii="Times New Roman" w:hAnsi="Times New Roman"/>
          <w:sz w:val="24"/>
          <w:szCs w:val="24"/>
        </w:rPr>
        <w:t xml:space="preserve">Заходим в пункт меню </w:t>
      </w:r>
      <w:r w:rsidR="001A7C78">
        <w:rPr>
          <w:rFonts w:ascii="Times New Roman" w:hAnsi="Times New Roman"/>
          <w:b/>
          <w:sz w:val="24"/>
          <w:szCs w:val="24"/>
        </w:rPr>
        <w:t>Источники</w:t>
      </w:r>
      <w:r w:rsidRPr="000E1C47">
        <w:rPr>
          <w:rFonts w:ascii="Times New Roman" w:hAnsi="Times New Roman"/>
          <w:b/>
          <w:sz w:val="24"/>
          <w:szCs w:val="24"/>
        </w:rPr>
        <w:t xml:space="preserve"> =&gt; </w:t>
      </w:r>
      <w:r w:rsidR="007A0D90">
        <w:rPr>
          <w:rFonts w:ascii="Times New Roman" w:hAnsi="Times New Roman"/>
          <w:b/>
          <w:sz w:val="24"/>
          <w:szCs w:val="24"/>
        </w:rPr>
        <w:t xml:space="preserve">АРМ </w:t>
      </w:r>
      <w:r w:rsidR="007A0D90" w:rsidRPr="007A0D90">
        <w:rPr>
          <w:rFonts w:ascii="Times New Roman" w:hAnsi="Times New Roman"/>
          <w:b/>
          <w:sz w:val="24"/>
          <w:szCs w:val="24"/>
        </w:rPr>
        <w:t>”</w:t>
      </w:r>
      <w:r w:rsidR="007A0D90">
        <w:rPr>
          <w:rFonts w:ascii="Times New Roman" w:hAnsi="Times New Roman"/>
          <w:b/>
          <w:sz w:val="24"/>
          <w:szCs w:val="24"/>
        </w:rPr>
        <w:t>Долговая политика</w:t>
      </w:r>
      <w:r w:rsidR="007A0D90" w:rsidRPr="007A0D90">
        <w:rPr>
          <w:rFonts w:ascii="Times New Roman" w:hAnsi="Times New Roman"/>
          <w:b/>
          <w:sz w:val="24"/>
          <w:szCs w:val="24"/>
        </w:rPr>
        <w:t>”</w:t>
      </w:r>
      <w:r w:rsidR="0069700A" w:rsidRPr="000E1C4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F0A91" w:rsidRPr="000E1C47" w:rsidRDefault="007A0D90" w:rsidP="00697417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r w:rsidRPr="007A0D9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4BDEC23" wp14:editId="2518B10A">
            <wp:extent cx="4982547" cy="588299"/>
            <wp:effectExtent l="0" t="0" r="0" b="254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85497" cy="588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3C5" w:rsidRPr="004E0207" w:rsidRDefault="009963C5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Открывается окно </w:t>
      </w:r>
      <w:r>
        <w:rPr>
          <w:rFonts w:ascii="Times New Roman" w:hAnsi="Times New Roman"/>
          <w:sz w:val="24"/>
          <w:szCs w:val="24"/>
          <w:lang w:val="en-US" w:eastAsia="ru-RU"/>
        </w:rPr>
        <w:t>“</w:t>
      </w:r>
      <w:r>
        <w:rPr>
          <w:rFonts w:ascii="Times New Roman" w:hAnsi="Times New Roman"/>
          <w:sz w:val="24"/>
          <w:szCs w:val="24"/>
          <w:lang w:eastAsia="ru-RU"/>
        </w:rPr>
        <w:t>Долговая политика</w:t>
      </w:r>
      <w:r>
        <w:rPr>
          <w:rFonts w:ascii="Times New Roman" w:hAnsi="Times New Roman"/>
          <w:sz w:val="24"/>
          <w:szCs w:val="24"/>
          <w:lang w:val="en-US" w:eastAsia="ru-RU"/>
        </w:rPr>
        <w:t>”</w:t>
      </w:r>
      <w:r w:rsidR="004E0207">
        <w:rPr>
          <w:rFonts w:ascii="Times New Roman" w:hAnsi="Times New Roman"/>
          <w:sz w:val="24"/>
          <w:szCs w:val="24"/>
          <w:lang w:eastAsia="ru-RU"/>
        </w:rPr>
        <w:t>.</w:t>
      </w:r>
    </w:p>
    <w:p w:rsidR="009963C5" w:rsidRDefault="009963C5" w:rsidP="00697417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r w:rsidRPr="009963C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F4C9A8F" wp14:editId="78D23630">
            <wp:extent cx="3943496" cy="2733870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49371" cy="273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110" w:rsidRPr="00CF13CA" w:rsidRDefault="005D3E48" w:rsidP="00697417">
      <w:pPr>
        <w:pStyle w:val="2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bookmarkStart w:id="4" w:name="_Настройка_свойств_АРМ"/>
      <w:bookmarkStart w:id="5" w:name="_1.1_Настройка_свойств"/>
      <w:bookmarkStart w:id="6" w:name="_Toc449361650"/>
      <w:bookmarkEnd w:id="4"/>
      <w:bookmarkEnd w:id="5"/>
      <w:r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1.1</w:t>
      </w:r>
      <w:r w:rsidR="00A06FC4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F30110" w:rsidRPr="00CF13CA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Настройка свойств АРМ «Долговая политика»</w:t>
      </w:r>
      <w:bookmarkEnd w:id="6"/>
    </w:p>
    <w:p w:rsidR="00F30110" w:rsidRDefault="002212C7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2212C7">
        <w:rPr>
          <w:rFonts w:ascii="Times New Roman" w:hAnsi="Times New Roman"/>
          <w:sz w:val="24"/>
          <w:szCs w:val="24"/>
          <w:lang w:eastAsia="ru-RU"/>
        </w:rPr>
        <w:t>Окно настройки свойств АРМ «Долговая политика» открывается нажатием кнопки</w:t>
      </w:r>
    </w:p>
    <w:p w:rsidR="002212C7" w:rsidRDefault="002212C7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2212C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375D243" wp14:editId="4A1033E0">
            <wp:extent cx="590550" cy="4191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844139">
        <w:rPr>
          <w:rFonts w:ascii="Times New Roman" w:hAnsi="Times New Roman"/>
          <w:sz w:val="24"/>
          <w:szCs w:val="24"/>
          <w:lang w:eastAsia="ru-RU"/>
        </w:rPr>
        <w:t>“</w:t>
      </w:r>
      <w:r>
        <w:rPr>
          <w:rFonts w:ascii="Times New Roman" w:hAnsi="Times New Roman"/>
          <w:sz w:val="24"/>
          <w:szCs w:val="24"/>
          <w:lang w:eastAsia="ru-RU"/>
        </w:rPr>
        <w:t>Настройка АРМ</w:t>
      </w:r>
      <w:r w:rsidRPr="00844139">
        <w:rPr>
          <w:rFonts w:ascii="Times New Roman" w:hAnsi="Times New Roman"/>
          <w:sz w:val="24"/>
          <w:szCs w:val="24"/>
          <w:lang w:eastAsia="ru-RU"/>
        </w:rPr>
        <w:t>”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2212C7" w:rsidRDefault="002212C7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2212C7">
        <w:rPr>
          <w:rFonts w:ascii="Times New Roman" w:hAnsi="Times New Roman"/>
          <w:sz w:val="24"/>
          <w:szCs w:val="24"/>
          <w:lang w:eastAsia="ru-RU"/>
        </w:rPr>
        <w:t>Откроется форма Настройка свойств редактора на закладке Общее:</w:t>
      </w:r>
    </w:p>
    <w:p w:rsidR="002212C7" w:rsidRDefault="002212C7" w:rsidP="00697417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r w:rsidRPr="002212C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AA2E28D" wp14:editId="05DA34AF">
            <wp:extent cx="3881535" cy="2569174"/>
            <wp:effectExtent l="0" t="0" r="5080" b="317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79127" cy="256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C7" w:rsidRDefault="004E0207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</w:t>
      </w:r>
      <w:r w:rsidR="002212C7">
        <w:rPr>
          <w:rFonts w:ascii="Times New Roman" w:hAnsi="Times New Roman"/>
          <w:sz w:val="24"/>
          <w:szCs w:val="24"/>
          <w:lang w:eastAsia="ru-RU"/>
        </w:rPr>
        <w:t xml:space="preserve">а закладке настраивается режим группировки и уровень, по которому </w:t>
      </w:r>
      <w:r w:rsidR="002212C7" w:rsidRPr="002212C7">
        <w:rPr>
          <w:rFonts w:ascii="Times New Roman" w:hAnsi="Times New Roman"/>
          <w:sz w:val="24"/>
          <w:szCs w:val="24"/>
          <w:lang w:eastAsia="ru-RU"/>
        </w:rPr>
        <w:t>будет</w:t>
      </w:r>
      <w:r w:rsidR="002212C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212C7" w:rsidRPr="002212C7">
        <w:rPr>
          <w:rFonts w:ascii="Times New Roman" w:hAnsi="Times New Roman"/>
          <w:sz w:val="24"/>
          <w:szCs w:val="24"/>
          <w:lang w:eastAsia="ru-RU"/>
        </w:rPr>
        <w:t>с</w:t>
      </w:r>
      <w:r w:rsidR="002212C7">
        <w:rPr>
          <w:rFonts w:ascii="Times New Roman" w:hAnsi="Times New Roman"/>
          <w:sz w:val="24"/>
          <w:szCs w:val="24"/>
          <w:lang w:eastAsia="ru-RU"/>
        </w:rPr>
        <w:t>группировано дерево категорий.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212C7">
        <w:rPr>
          <w:rFonts w:ascii="Times New Roman" w:hAnsi="Times New Roman"/>
          <w:sz w:val="24"/>
          <w:szCs w:val="24"/>
          <w:lang w:eastAsia="ru-RU"/>
        </w:rPr>
        <w:t xml:space="preserve">Максимальный уровень </w:t>
      </w:r>
      <w:proofErr w:type="spellStart"/>
      <w:r w:rsidR="002212C7" w:rsidRPr="002212C7">
        <w:rPr>
          <w:rFonts w:ascii="Times New Roman" w:hAnsi="Times New Roman"/>
          <w:sz w:val="24"/>
          <w:szCs w:val="24"/>
          <w:lang w:eastAsia="ru-RU"/>
        </w:rPr>
        <w:t>автопо</w:t>
      </w:r>
      <w:r w:rsidR="002212C7">
        <w:rPr>
          <w:rFonts w:ascii="Times New Roman" w:hAnsi="Times New Roman"/>
          <w:sz w:val="24"/>
          <w:szCs w:val="24"/>
          <w:lang w:eastAsia="ru-RU"/>
        </w:rPr>
        <w:t>каза</w:t>
      </w:r>
      <w:proofErr w:type="spellEnd"/>
      <w:r w:rsidR="002212C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2F41">
        <w:rPr>
          <w:rFonts w:ascii="Times New Roman" w:hAnsi="Times New Roman"/>
          <w:sz w:val="24"/>
          <w:szCs w:val="24"/>
          <w:lang w:eastAsia="ru-RU"/>
        </w:rPr>
        <w:t xml:space="preserve">соответствует </w:t>
      </w:r>
      <w:r w:rsidR="002212C7">
        <w:rPr>
          <w:rFonts w:ascii="Times New Roman" w:hAnsi="Times New Roman"/>
          <w:sz w:val="24"/>
          <w:szCs w:val="24"/>
          <w:lang w:eastAsia="ru-RU"/>
        </w:rPr>
        <w:t xml:space="preserve">количеству </w:t>
      </w:r>
      <w:r w:rsidR="002212C7" w:rsidRPr="002212C7">
        <w:rPr>
          <w:rFonts w:ascii="Times New Roman" w:hAnsi="Times New Roman"/>
          <w:sz w:val="24"/>
          <w:szCs w:val="24"/>
          <w:lang w:eastAsia="ru-RU"/>
        </w:rPr>
        <w:t xml:space="preserve">отображаемых  </w:t>
      </w:r>
      <w:r w:rsidR="00712F41">
        <w:rPr>
          <w:rFonts w:ascii="Times New Roman" w:hAnsi="Times New Roman"/>
          <w:sz w:val="24"/>
          <w:szCs w:val="24"/>
          <w:lang w:eastAsia="ru-RU"/>
        </w:rPr>
        <w:lastRenderedPageBreak/>
        <w:t xml:space="preserve">категорий, указанных в настройке дерева категорий </w:t>
      </w:r>
      <w:r w:rsidR="002212C7" w:rsidRPr="002212C7">
        <w:rPr>
          <w:rFonts w:ascii="Times New Roman" w:hAnsi="Times New Roman"/>
          <w:sz w:val="24"/>
          <w:szCs w:val="24"/>
          <w:lang w:eastAsia="ru-RU"/>
        </w:rPr>
        <w:t>(настройка  описана  ниже).</w:t>
      </w:r>
      <w:r w:rsidR="002E5771" w:rsidRPr="002E5771">
        <w:t xml:space="preserve"> </w:t>
      </w:r>
      <w:r w:rsidR="002E5771" w:rsidRPr="002E5771">
        <w:rPr>
          <w:rFonts w:ascii="Times New Roman" w:hAnsi="Times New Roman"/>
          <w:sz w:val="24"/>
          <w:szCs w:val="24"/>
          <w:lang w:eastAsia="ru-RU"/>
        </w:rPr>
        <w:t>После сохранения настройки на панели инструментов кнопка</w:t>
      </w:r>
      <w:r w:rsidR="00571B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71B76" w:rsidRPr="00571B7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F23E1E9" wp14:editId="3E9E744C">
            <wp:extent cx="571500" cy="4191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1B76" w:rsidRPr="00571B76">
        <w:t xml:space="preserve"> </w:t>
      </w:r>
      <w:r w:rsidR="00571B76" w:rsidRPr="00571B76">
        <w:rPr>
          <w:rFonts w:ascii="Times New Roman" w:hAnsi="Times New Roman"/>
          <w:sz w:val="24"/>
          <w:szCs w:val="24"/>
          <w:lang w:eastAsia="ru-RU"/>
        </w:rPr>
        <w:t>станет активной.</w:t>
      </w:r>
    </w:p>
    <w:p w:rsidR="001E7282" w:rsidRDefault="001E7282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Отключение </w:t>
      </w:r>
      <w:r w:rsidRPr="001E7282">
        <w:rPr>
          <w:rFonts w:ascii="Times New Roman" w:hAnsi="Times New Roman"/>
          <w:sz w:val="24"/>
          <w:szCs w:val="24"/>
          <w:lang w:eastAsia="ru-RU"/>
        </w:rPr>
        <w:t>группировки можно осуществить при помощи кнопки группир</w:t>
      </w:r>
      <w:r>
        <w:rPr>
          <w:rFonts w:ascii="Times New Roman" w:hAnsi="Times New Roman"/>
          <w:sz w:val="24"/>
          <w:szCs w:val="24"/>
          <w:lang w:eastAsia="ru-RU"/>
        </w:rPr>
        <w:t xml:space="preserve">овки на панели инструментов АРМ «Подсистема </w:t>
      </w:r>
      <w:proofErr w:type="gramStart"/>
      <w:r w:rsidR="00712F41">
        <w:rPr>
          <w:rFonts w:ascii="Times New Roman" w:hAnsi="Times New Roman"/>
          <w:sz w:val="24"/>
          <w:szCs w:val="24"/>
          <w:lang w:eastAsia="ru-RU"/>
        </w:rPr>
        <w:t xml:space="preserve">планирования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источников финансирования </w:t>
      </w:r>
      <w:r w:rsidR="00712F41">
        <w:rPr>
          <w:rFonts w:ascii="Times New Roman" w:hAnsi="Times New Roman"/>
          <w:sz w:val="24"/>
          <w:szCs w:val="24"/>
          <w:lang w:eastAsia="ru-RU"/>
        </w:rPr>
        <w:t xml:space="preserve">дефицита </w:t>
      </w:r>
      <w:r>
        <w:rPr>
          <w:rFonts w:ascii="Times New Roman" w:hAnsi="Times New Roman"/>
          <w:sz w:val="24"/>
          <w:szCs w:val="24"/>
          <w:lang w:eastAsia="ru-RU"/>
        </w:rPr>
        <w:t>бюджета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 долговой </w:t>
      </w:r>
      <w:r w:rsidRPr="001E7282">
        <w:rPr>
          <w:rFonts w:ascii="Times New Roman" w:hAnsi="Times New Roman"/>
          <w:sz w:val="24"/>
          <w:szCs w:val="24"/>
          <w:lang w:eastAsia="ru-RU"/>
        </w:rPr>
        <w:t>политики» или отключив режим группировки в настройках свойств редактора на закладке Общее.</w:t>
      </w:r>
    </w:p>
    <w:p w:rsidR="001E7282" w:rsidRPr="007C34B2" w:rsidRDefault="001E7282" w:rsidP="00697417">
      <w:pPr>
        <w:tabs>
          <w:tab w:val="left" w:pos="5670"/>
        </w:tabs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C34B2">
        <w:rPr>
          <w:rFonts w:ascii="Times New Roman" w:hAnsi="Times New Roman"/>
          <w:b/>
          <w:sz w:val="24"/>
          <w:szCs w:val="24"/>
          <w:lang w:eastAsia="ru-RU"/>
        </w:rPr>
        <w:t>Настройка видимости колонок таблицы</w:t>
      </w:r>
    </w:p>
    <w:p w:rsidR="007C34B2" w:rsidRDefault="007C34B2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7C34B2">
        <w:rPr>
          <w:rFonts w:ascii="Times New Roman" w:hAnsi="Times New Roman"/>
          <w:sz w:val="24"/>
          <w:szCs w:val="24"/>
          <w:lang w:eastAsia="ru-RU"/>
        </w:rPr>
        <w:t>Настройка видимости колонок таблицы осуществляется на закладке Таблица строк:</w:t>
      </w:r>
    </w:p>
    <w:p w:rsidR="007C34B2" w:rsidRDefault="00662F0A" w:rsidP="00697417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r w:rsidRPr="00662F0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FE05A7A" wp14:editId="3CFBF67A">
            <wp:extent cx="4224188" cy="2808514"/>
            <wp:effectExtent l="0" t="0" r="508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20929" cy="280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C7" w:rsidRDefault="00662F0A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662F0A">
        <w:rPr>
          <w:rFonts w:ascii="Times New Roman" w:hAnsi="Times New Roman"/>
          <w:sz w:val="24"/>
          <w:szCs w:val="24"/>
          <w:lang w:eastAsia="ru-RU"/>
        </w:rPr>
        <w:t>Закладка со</w:t>
      </w:r>
      <w:r w:rsidR="00712F41">
        <w:rPr>
          <w:rFonts w:ascii="Times New Roman" w:hAnsi="Times New Roman"/>
          <w:sz w:val="24"/>
          <w:szCs w:val="24"/>
          <w:lang w:eastAsia="ru-RU"/>
        </w:rPr>
        <w:t xml:space="preserve">стоит из двух списков. В левой части </w:t>
      </w:r>
      <w:r w:rsidRPr="00662F0A">
        <w:rPr>
          <w:rFonts w:ascii="Times New Roman" w:hAnsi="Times New Roman"/>
          <w:sz w:val="24"/>
          <w:szCs w:val="24"/>
          <w:lang w:eastAsia="ru-RU"/>
        </w:rPr>
        <w:t xml:space="preserve">под </w:t>
      </w:r>
      <w:r w:rsidR="00712F41">
        <w:rPr>
          <w:rFonts w:ascii="Times New Roman" w:hAnsi="Times New Roman"/>
          <w:sz w:val="24"/>
          <w:szCs w:val="24"/>
          <w:lang w:eastAsia="ru-RU"/>
        </w:rPr>
        <w:t xml:space="preserve">заголовком Доступные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колонки </w:t>
      </w:r>
      <w:r w:rsidRPr="00662F0A">
        <w:rPr>
          <w:rFonts w:ascii="Times New Roman" w:hAnsi="Times New Roman"/>
          <w:sz w:val="24"/>
          <w:szCs w:val="24"/>
          <w:lang w:eastAsia="ru-RU"/>
        </w:rPr>
        <w:t>находится перечень колонок, невидимых (скры</w:t>
      </w:r>
      <w:r>
        <w:rPr>
          <w:rFonts w:ascii="Times New Roman" w:hAnsi="Times New Roman"/>
          <w:sz w:val="24"/>
          <w:szCs w:val="24"/>
          <w:lang w:eastAsia="ru-RU"/>
        </w:rPr>
        <w:t xml:space="preserve">тых) в таблице бюджетных строк. </w:t>
      </w:r>
      <w:r w:rsidR="00712F41">
        <w:rPr>
          <w:rFonts w:ascii="Times New Roman" w:hAnsi="Times New Roman"/>
          <w:sz w:val="24"/>
          <w:szCs w:val="24"/>
          <w:lang w:eastAsia="ru-RU"/>
        </w:rPr>
        <w:t xml:space="preserve">В  правой  половине  экрана под заголовком </w:t>
      </w:r>
      <w:r w:rsidRPr="00662F0A">
        <w:rPr>
          <w:rFonts w:ascii="Times New Roman" w:hAnsi="Times New Roman"/>
          <w:sz w:val="24"/>
          <w:szCs w:val="24"/>
          <w:lang w:eastAsia="ru-RU"/>
        </w:rPr>
        <w:t>Отобр</w:t>
      </w:r>
      <w:r w:rsidR="00712F41">
        <w:rPr>
          <w:rFonts w:ascii="Times New Roman" w:hAnsi="Times New Roman"/>
          <w:sz w:val="24"/>
          <w:szCs w:val="24"/>
          <w:lang w:eastAsia="ru-RU"/>
        </w:rPr>
        <w:t xml:space="preserve">ажаемые колонки </w:t>
      </w:r>
      <w:r>
        <w:rPr>
          <w:rFonts w:ascii="Times New Roman" w:hAnsi="Times New Roman"/>
          <w:sz w:val="24"/>
          <w:szCs w:val="24"/>
          <w:lang w:eastAsia="ru-RU"/>
        </w:rPr>
        <w:t xml:space="preserve">располагаются </w:t>
      </w:r>
      <w:r w:rsidRPr="00662F0A">
        <w:rPr>
          <w:rFonts w:ascii="Times New Roman" w:hAnsi="Times New Roman"/>
          <w:sz w:val="24"/>
          <w:szCs w:val="24"/>
          <w:lang w:eastAsia="ru-RU"/>
        </w:rPr>
        <w:t>наименования колонок, отображе</w:t>
      </w:r>
      <w:r>
        <w:rPr>
          <w:rFonts w:ascii="Times New Roman" w:hAnsi="Times New Roman"/>
          <w:sz w:val="24"/>
          <w:szCs w:val="24"/>
          <w:lang w:eastAsia="ru-RU"/>
        </w:rPr>
        <w:t xml:space="preserve">нные в таблице бюджетных строк. </w:t>
      </w:r>
      <w:r w:rsidRPr="00662F0A">
        <w:rPr>
          <w:rFonts w:ascii="Times New Roman" w:hAnsi="Times New Roman"/>
          <w:sz w:val="24"/>
          <w:szCs w:val="24"/>
          <w:lang w:eastAsia="ru-RU"/>
        </w:rPr>
        <w:t>Следует отметить, что видимость и скрытость колонок</w:t>
      </w:r>
      <w:r>
        <w:rPr>
          <w:rFonts w:ascii="Times New Roman" w:hAnsi="Times New Roman"/>
          <w:sz w:val="24"/>
          <w:szCs w:val="24"/>
          <w:lang w:eastAsia="ru-RU"/>
        </w:rPr>
        <w:t xml:space="preserve"> не означает удаление данных из </w:t>
      </w:r>
      <w:r w:rsidRPr="00662F0A">
        <w:rPr>
          <w:rFonts w:ascii="Times New Roman" w:hAnsi="Times New Roman"/>
          <w:sz w:val="24"/>
          <w:szCs w:val="24"/>
          <w:lang w:eastAsia="ru-RU"/>
        </w:rPr>
        <w:t>строки. Это всего лишь режим просмотра, при котором в табли</w:t>
      </w:r>
      <w:r>
        <w:rPr>
          <w:rFonts w:ascii="Times New Roman" w:hAnsi="Times New Roman"/>
          <w:sz w:val="24"/>
          <w:szCs w:val="24"/>
          <w:lang w:eastAsia="ru-RU"/>
        </w:rPr>
        <w:t xml:space="preserve">це расходных строк отображаются </w:t>
      </w:r>
      <w:r w:rsidRPr="00662F0A">
        <w:rPr>
          <w:rFonts w:ascii="Times New Roman" w:hAnsi="Times New Roman"/>
          <w:sz w:val="24"/>
          <w:szCs w:val="24"/>
          <w:lang w:eastAsia="ru-RU"/>
        </w:rPr>
        <w:t>только выбранные колонки.</w:t>
      </w:r>
    </w:p>
    <w:p w:rsidR="00662F0A" w:rsidRDefault="00662F0A" w:rsidP="00697417">
      <w:pPr>
        <w:tabs>
          <w:tab w:val="left" w:pos="5670"/>
        </w:tabs>
        <w:jc w:val="both"/>
        <w:rPr>
          <w:noProof/>
          <w:lang w:eastAsia="ru-RU"/>
        </w:rPr>
      </w:pPr>
      <w:r w:rsidRPr="00662F0A">
        <w:rPr>
          <w:rFonts w:ascii="Times New Roman" w:hAnsi="Times New Roman"/>
          <w:sz w:val="24"/>
          <w:szCs w:val="24"/>
          <w:lang w:eastAsia="ru-RU"/>
        </w:rPr>
        <w:t>При помощи кнопок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62F0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92B7F56" wp14:editId="04C0D7FE">
            <wp:extent cx="466725" cy="35242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2F0A">
        <w:rPr>
          <w:noProof/>
          <w:lang w:eastAsia="ru-RU"/>
        </w:rPr>
        <w:t xml:space="preserve"> </w:t>
      </w:r>
      <w:r w:rsidRPr="00662F0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52AE544" wp14:editId="09AA522D">
            <wp:extent cx="428625" cy="30480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2F0A">
        <w:t xml:space="preserve"> </w:t>
      </w:r>
      <w:r w:rsidRPr="004E0207">
        <w:rPr>
          <w:rFonts w:ascii="Times New Roman" w:hAnsi="Times New Roman"/>
          <w:noProof/>
          <w:sz w:val="24"/>
          <w:szCs w:val="24"/>
          <w:lang w:eastAsia="ru-RU"/>
        </w:rPr>
        <w:t>можно перемещать выделенные записи из одного списка</w:t>
      </w:r>
    </w:p>
    <w:p w:rsidR="00F54856" w:rsidRPr="004E0207" w:rsidRDefault="00662F0A" w:rsidP="00697417">
      <w:pPr>
        <w:tabs>
          <w:tab w:val="left" w:pos="5670"/>
        </w:tabs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4E0207">
        <w:rPr>
          <w:rFonts w:ascii="Times New Roman" w:hAnsi="Times New Roman"/>
          <w:noProof/>
          <w:lang w:eastAsia="ru-RU"/>
        </w:rPr>
        <w:t>в  другой.</w:t>
      </w:r>
      <w:r w:rsidR="004E0207">
        <w:rPr>
          <w:rFonts w:ascii="Times New Roman" w:hAnsi="Times New Roman"/>
          <w:noProof/>
          <w:lang w:eastAsia="ru-RU"/>
        </w:rPr>
        <w:t xml:space="preserve"> </w:t>
      </w:r>
      <w:r w:rsidR="00F54856" w:rsidRPr="004E0207">
        <w:rPr>
          <w:rFonts w:ascii="Times New Roman" w:hAnsi="Times New Roman"/>
          <w:noProof/>
          <w:lang w:eastAsia="ru-RU"/>
        </w:rPr>
        <w:t>По кнопке</w:t>
      </w:r>
      <w:r w:rsidR="00F54856" w:rsidRPr="00F54856">
        <w:rPr>
          <w:noProof/>
          <w:lang w:eastAsia="ru-RU"/>
        </w:rPr>
        <w:t xml:space="preserve">  </w:t>
      </w:r>
      <w:r w:rsidR="00F54856" w:rsidRPr="00F54856">
        <w:rPr>
          <w:noProof/>
          <w:lang w:eastAsia="ru-RU"/>
        </w:rPr>
        <w:drawing>
          <wp:inline distT="0" distB="0" distL="0" distR="0" wp14:anchorId="661F2E2F" wp14:editId="553BB6DC">
            <wp:extent cx="381000" cy="333375"/>
            <wp:effectExtent l="0" t="0" r="0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4856" w:rsidRPr="00F54856">
        <w:t xml:space="preserve"> </w:t>
      </w:r>
      <w:r w:rsidR="00F54856" w:rsidRPr="004E0207">
        <w:rPr>
          <w:rFonts w:ascii="Times New Roman" w:hAnsi="Times New Roman"/>
          <w:noProof/>
          <w:sz w:val="24"/>
          <w:szCs w:val="24"/>
          <w:lang w:eastAsia="ru-RU"/>
        </w:rPr>
        <w:t>устанавливается видимость колонок таблицы бюджетных строк, принятых</w:t>
      </w:r>
    </w:p>
    <w:p w:rsidR="00662F0A" w:rsidRPr="004E0207" w:rsidRDefault="00F54856" w:rsidP="00697417">
      <w:pPr>
        <w:tabs>
          <w:tab w:val="left" w:pos="5670"/>
        </w:tabs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4E0207">
        <w:rPr>
          <w:rFonts w:ascii="Times New Roman" w:hAnsi="Times New Roman"/>
          <w:noProof/>
          <w:sz w:val="24"/>
          <w:szCs w:val="24"/>
          <w:lang w:eastAsia="ru-RU"/>
        </w:rPr>
        <w:t>в системе по умолчанию.</w:t>
      </w:r>
    </w:p>
    <w:p w:rsidR="00A5678A" w:rsidRDefault="00A5678A" w:rsidP="00697417">
      <w:pPr>
        <w:tabs>
          <w:tab w:val="left" w:pos="5670"/>
        </w:tabs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5678A">
        <w:rPr>
          <w:rFonts w:ascii="Times New Roman" w:hAnsi="Times New Roman"/>
          <w:b/>
          <w:sz w:val="24"/>
          <w:szCs w:val="24"/>
          <w:lang w:eastAsia="ru-RU"/>
        </w:rPr>
        <w:t>Порядок расположения колонок в таблице</w:t>
      </w:r>
    </w:p>
    <w:p w:rsidR="00A5678A" w:rsidRPr="00A5678A" w:rsidRDefault="00712F41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Следование колонок в таблице бюджетных строк зависит от порядка </w:t>
      </w:r>
      <w:r w:rsidR="00A5678A" w:rsidRPr="00A5678A">
        <w:rPr>
          <w:rFonts w:ascii="Times New Roman" w:hAnsi="Times New Roman"/>
          <w:sz w:val="24"/>
          <w:szCs w:val="24"/>
          <w:lang w:eastAsia="ru-RU"/>
        </w:rPr>
        <w:t>следования</w:t>
      </w:r>
    </w:p>
    <w:p w:rsidR="00A5678A" w:rsidRPr="00A5678A" w:rsidRDefault="00A5678A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A5678A">
        <w:rPr>
          <w:rFonts w:ascii="Times New Roman" w:hAnsi="Times New Roman"/>
          <w:sz w:val="24"/>
          <w:szCs w:val="24"/>
          <w:lang w:eastAsia="ru-RU"/>
        </w:rPr>
        <w:t>элементов в окне настройки «Отображаемые колонки». Верхней записи из списка соответствует</w:t>
      </w:r>
    </w:p>
    <w:p w:rsidR="00A5678A" w:rsidRDefault="00A5678A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A5678A">
        <w:rPr>
          <w:rFonts w:ascii="Times New Roman" w:hAnsi="Times New Roman"/>
          <w:sz w:val="24"/>
          <w:szCs w:val="24"/>
          <w:lang w:eastAsia="ru-RU"/>
        </w:rPr>
        <w:lastRenderedPageBreak/>
        <w:t>первая колонка в таблице и т.д.</w:t>
      </w:r>
      <w:r w:rsidRPr="00A5678A">
        <w:t xml:space="preserve"> </w:t>
      </w:r>
      <w:r w:rsidR="00712F41">
        <w:rPr>
          <w:rFonts w:ascii="Times New Roman" w:hAnsi="Times New Roman"/>
          <w:sz w:val="24"/>
          <w:szCs w:val="24"/>
          <w:lang w:eastAsia="ru-RU"/>
        </w:rPr>
        <w:t>Порядок следования колонок устанавливается в</w:t>
      </w:r>
      <w:r w:rsidRPr="00A5678A">
        <w:rPr>
          <w:rFonts w:ascii="Times New Roman" w:hAnsi="Times New Roman"/>
          <w:sz w:val="24"/>
          <w:szCs w:val="24"/>
          <w:lang w:eastAsia="ru-RU"/>
        </w:rPr>
        <w:t xml:space="preserve"> с</w:t>
      </w:r>
      <w:r w:rsidR="00712F41">
        <w:rPr>
          <w:rFonts w:ascii="Times New Roman" w:hAnsi="Times New Roman"/>
          <w:sz w:val="24"/>
          <w:szCs w:val="24"/>
          <w:lang w:eastAsia="ru-RU"/>
        </w:rPr>
        <w:t xml:space="preserve">писке Отображаемые колонки </w:t>
      </w:r>
      <w:r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Pr="00A5678A">
        <w:rPr>
          <w:rFonts w:ascii="Times New Roman" w:hAnsi="Times New Roman"/>
          <w:sz w:val="24"/>
          <w:szCs w:val="24"/>
          <w:lang w:eastAsia="ru-RU"/>
        </w:rPr>
        <w:t>помощью кнопок: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5678A" w:rsidRPr="00A5678A" w:rsidRDefault="00A5678A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A5678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EE30470" wp14:editId="162E39D2">
            <wp:extent cx="419100" cy="352425"/>
            <wp:effectExtent l="0" t="0" r="0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A5678A">
        <w:t xml:space="preserve"> </w:t>
      </w:r>
      <w:r w:rsidRPr="00A5678A">
        <w:rPr>
          <w:rFonts w:ascii="Times New Roman" w:hAnsi="Times New Roman"/>
          <w:sz w:val="24"/>
          <w:szCs w:val="24"/>
          <w:lang w:eastAsia="ru-RU"/>
        </w:rPr>
        <w:t>по нажатию данной кнопки название колонки переместится на одну позицию</w:t>
      </w:r>
    </w:p>
    <w:p w:rsidR="00A5678A" w:rsidRPr="00A5678A" w:rsidRDefault="00A5678A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A5678A">
        <w:rPr>
          <w:rFonts w:ascii="Times New Roman" w:hAnsi="Times New Roman"/>
          <w:sz w:val="24"/>
          <w:szCs w:val="24"/>
          <w:lang w:eastAsia="ru-RU"/>
        </w:rPr>
        <w:t>вверх.</w:t>
      </w:r>
    </w:p>
    <w:p w:rsidR="00A5678A" w:rsidRDefault="00A5678A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A5678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66CEDF5" wp14:editId="1BF17A1E">
            <wp:extent cx="371475" cy="333375"/>
            <wp:effectExtent l="0" t="0" r="9525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A5678A">
        <w:t xml:space="preserve"> </w:t>
      </w:r>
      <w:r w:rsidRPr="00A5678A">
        <w:rPr>
          <w:rFonts w:ascii="Times New Roman" w:hAnsi="Times New Roman"/>
          <w:sz w:val="24"/>
          <w:szCs w:val="24"/>
          <w:lang w:eastAsia="ru-RU"/>
        </w:rPr>
        <w:t>по нажатию на кнопку название колонки переместится на одну позицию вниз.</w:t>
      </w:r>
    </w:p>
    <w:p w:rsidR="00A5678A" w:rsidRDefault="00C20EF0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C20EF0">
        <w:rPr>
          <w:rFonts w:ascii="Times New Roman" w:hAnsi="Times New Roman"/>
          <w:sz w:val="24"/>
          <w:szCs w:val="24"/>
          <w:lang w:eastAsia="ru-RU"/>
        </w:rPr>
        <w:t>После назначения видимых колонок и их последовател</w:t>
      </w:r>
      <w:r>
        <w:rPr>
          <w:rFonts w:ascii="Times New Roman" w:hAnsi="Times New Roman"/>
          <w:sz w:val="24"/>
          <w:szCs w:val="24"/>
          <w:lang w:eastAsia="ru-RU"/>
        </w:rPr>
        <w:t xml:space="preserve">ьности надо нажать кнопку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ОК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, и </w:t>
      </w:r>
      <w:r w:rsidRPr="00C20EF0">
        <w:rPr>
          <w:rFonts w:ascii="Times New Roman" w:hAnsi="Times New Roman"/>
          <w:sz w:val="24"/>
          <w:szCs w:val="24"/>
          <w:lang w:eastAsia="ru-RU"/>
        </w:rPr>
        <w:t>таблица расходных строк будет сформирована.</w:t>
      </w:r>
    </w:p>
    <w:p w:rsidR="00C20EF0" w:rsidRPr="00C20EF0" w:rsidRDefault="00C20EF0" w:rsidP="00697417">
      <w:pPr>
        <w:tabs>
          <w:tab w:val="left" w:pos="5670"/>
        </w:tabs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20EF0">
        <w:rPr>
          <w:rFonts w:ascii="Times New Roman" w:hAnsi="Times New Roman"/>
          <w:b/>
          <w:sz w:val="24"/>
          <w:szCs w:val="24"/>
          <w:lang w:eastAsia="ru-RU"/>
        </w:rPr>
        <w:t>Настройка отображение дерева категорий</w:t>
      </w:r>
    </w:p>
    <w:p w:rsidR="00C20EF0" w:rsidRDefault="00C20EF0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Настройка отображения колонок и их порядка осуществляется на закладке</w:t>
      </w:r>
      <w:r w:rsidR="00052A45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20EF0">
        <w:rPr>
          <w:rFonts w:ascii="Times New Roman" w:hAnsi="Times New Roman"/>
          <w:sz w:val="24"/>
          <w:szCs w:val="24"/>
          <w:lang w:eastAsia="ru-RU"/>
        </w:rPr>
        <w:t>Дерево категорий аналогично настройкам таблицы строк:</w:t>
      </w:r>
    </w:p>
    <w:p w:rsidR="00C20EF0" w:rsidRDefault="00A0458F" w:rsidP="00697417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458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9E68786" wp14:editId="3BE9E31E">
            <wp:extent cx="3887433" cy="2575249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84285" cy="257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58F" w:rsidRDefault="00A00916" w:rsidP="00697417">
      <w:pPr>
        <w:tabs>
          <w:tab w:val="left" w:pos="5670"/>
        </w:tabs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00916">
        <w:rPr>
          <w:rFonts w:ascii="Times New Roman" w:hAnsi="Times New Roman"/>
          <w:b/>
          <w:sz w:val="24"/>
          <w:szCs w:val="24"/>
          <w:lang w:eastAsia="ru-RU"/>
        </w:rPr>
        <w:t>Настройка группировки</w:t>
      </w:r>
    </w:p>
    <w:p w:rsidR="00F512F1" w:rsidRDefault="00F512F1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Настройка </w:t>
      </w:r>
      <w:r w:rsidRPr="00F512F1">
        <w:rPr>
          <w:rFonts w:ascii="Times New Roman" w:hAnsi="Times New Roman"/>
          <w:sz w:val="24"/>
          <w:szCs w:val="24"/>
          <w:lang w:eastAsia="ru-RU"/>
        </w:rPr>
        <w:t>гру</w:t>
      </w:r>
      <w:r>
        <w:rPr>
          <w:rFonts w:ascii="Times New Roman" w:hAnsi="Times New Roman"/>
          <w:sz w:val="24"/>
          <w:szCs w:val="24"/>
          <w:lang w:eastAsia="ru-RU"/>
        </w:rPr>
        <w:t xml:space="preserve">ппировки осуществляется на </w:t>
      </w:r>
      <w:r w:rsidRPr="00F512F1">
        <w:rPr>
          <w:rFonts w:ascii="Times New Roman" w:hAnsi="Times New Roman"/>
          <w:sz w:val="24"/>
          <w:szCs w:val="24"/>
          <w:lang w:eastAsia="ru-RU"/>
        </w:rPr>
        <w:t>закладк</w:t>
      </w:r>
      <w:r>
        <w:rPr>
          <w:rFonts w:ascii="Times New Roman" w:hAnsi="Times New Roman"/>
          <w:sz w:val="24"/>
          <w:szCs w:val="24"/>
          <w:lang w:eastAsia="ru-RU"/>
        </w:rPr>
        <w:t xml:space="preserve">е Группировка окна Настройка </w:t>
      </w:r>
      <w:r w:rsidRPr="00F512F1">
        <w:rPr>
          <w:rFonts w:ascii="Times New Roman" w:hAnsi="Times New Roman"/>
          <w:sz w:val="24"/>
          <w:szCs w:val="24"/>
          <w:lang w:eastAsia="ru-RU"/>
        </w:rPr>
        <w:t>свойств редактора:</w:t>
      </w:r>
    </w:p>
    <w:p w:rsidR="00F512F1" w:rsidRDefault="00317768" w:rsidP="00697417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r w:rsidRPr="00317768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6BABBA9" wp14:editId="14BDF9FF">
            <wp:extent cx="3909527" cy="2634528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07395" cy="2633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768" w:rsidRPr="00F512F1" w:rsidRDefault="00052A45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</w:t>
      </w:r>
      <w:r w:rsidR="00A32B7F">
        <w:rPr>
          <w:rFonts w:ascii="Times New Roman" w:hAnsi="Times New Roman"/>
          <w:sz w:val="24"/>
          <w:szCs w:val="24"/>
          <w:lang w:eastAsia="ru-RU"/>
        </w:rPr>
        <w:t xml:space="preserve">астройка отображаемых категорий при </w:t>
      </w:r>
      <w:r w:rsidR="00A32B7F" w:rsidRPr="00A32B7F">
        <w:rPr>
          <w:rFonts w:ascii="Times New Roman" w:hAnsi="Times New Roman"/>
          <w:sz w:val="24"/>
          <w:szCs w:val="24"/>
          <w:lang w:eastAsia="ru-RU"/>
        </w:rPr>
        <w:t>вк</w:t>
      </w:r>
      <w:r w:rsidR="00A32B7F">
        <w:rPr>
          <w:rFonts w:ascii="Times New Roman" w:hAnsi="Times New Roman"/>
          <w:sz w:val="24"/>
          <w:szCs w:val="24"/>
          <w:lang w:eastAsia="ru-RU"/>
        </w:rPr>
        <w:t xml:space="preserve">люченном режиме группировки </w:t>
      </w:r>
      <w:r w:rsidR="00A32B7F" w:rsidRPr="00A32B7F">
        <w:rPr>
          <w:rFonts w:ascii="Times New Roman" w:hAnsi="Times New Roman"/>
          <w:sz w:val="24"/>
          <w:szCs w:val="24"/>
          <w:lang w:eastAsia="ru-RU"/>
        </w:rPr>
        <w:t>осуществляется аналогично настройке таблицы строк и дерева категорий.</w:t>
      </w:r>
    </w:p>
    <w:p w:rsidR="0069700A" w:rsidRDefault="009E7972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9E7972">
        <w:rPr>
          <w:rFonts w:ascii="Times New Roman" w:hAnsi="Times New Roman"/>
          <w:sz w:val="24"/>
          <w:szCs w:val="24"/>
          <w:lang w:eastAsia="ru-RU"/>
        </w:rPr>
        <w:t>АРМ «Долговая политика» состоит из двух заклад</w:t>
      </w:r>
      <w:r w:rsidR="00712F41">
        <w:rPr>
          <w:rFonts w:ascii="Times New Roman" w:hAnsi="Times New Roman"/>
          <w:sz w:val="24"/>
          <w:szCs w:val="24"/>
          <w:lang w:eastAsia="ru-RU"/>
        </w:rPr>
        <w:t xml:space="preserve">ок Объем долга и </w:t>
      </w:r>
      <w:r>
        <w:rPr>
          <w:rFonts w:ascii="Times New Roman" w:hAnsi="Times New Roman"/>
          <w:sz w:val="24"/>
          <w:szCs w:val="24"/>
          <w:lang w:eastAsia="ru-RU"/>
        </w:rPr>
        <w:t xml:space="preserve">Обслуживание </w:t>
      </w:r>
      <w:r w:rsidRPr="009E7972">
        <w:rPr>
          <w:rFonts w:ascii="Times New Roman" w:hAnsi="Times New Roman"/>
          <w:sz w:val="24"/>
          <w:szCs w:val="24"/>
          <w:lang w:eastAsia="ru-RU"/>
        </w:rPr>
        <w:t>долга.</w:t>
      </w:r>
    </w:p>
    <w:p w:rsidR="00BD5CCE" w:rsidRPr="002C1CCB" w:rsidRDefault="005D3E48" w:rsidP="00697417">
      <w:pPr>
        <w:pStyle w:val="2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bookmarkStart w:id="7" w:name="_Toc449361651"/>
      <w:r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1.2</w:t>
      </w:r>
      <w:r w:rsidR="002C1CCB" w:rsidRPr="002C1CC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BD5CCE" w:rsidRPr="002C1CC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Объем долга</w:t>
      </w:r>
      <w:bookmarkEnd w:id="7"/>
    </w:p>
    <w:p w:rsidR="00BD5CCE" w:rsidRDefault="00712F41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BD5CCE">
        <w:rPr>
          <w:rFonts w:ascii="Times New Roman" w:hAnsi="Times New Roman"/>
          <w:sz w:val="24"/>
          <w:szCs w:val="24"/>
          <w:lang w:eastAsia="ru-RU"/>
        </w:rPr>
        <w:t xml:space="preserve">закладке Объем долга отображаются </w:t>
      </w:r>
      <w:r w:rsidR="00BD5CCE" w:rsidRPr="00BD5CCE">
        <w:rPr>
          <w:rFonts w:ascii="Times New Roman" w:hAnsi="Times New Roman"/>
          <w:sz w:val="24"/>
          <w:szCs w:val="24"/>
          <w:lang w:eastAsia="ru-RU"/>
        </w:rPr>
        <w:t>данные ЭД «П</w:t>
      </w:r>
      <w:r w:rsidR="00BD5CCE">
        <w:rPr>
          <w:rFonts w:ascii="Times New Roman" w:hAnsi="Times New Roman"/>
          <w:sz w:val="24"/>
          <w:szCs w:val="24"/>
          <w:lang w:eastAsia="ru-RU"/>
        </w:rPr>
        <w:t xml:space="preserve">лан по источникам», «План  по </w:t>
      </w:r>
      <w:r w:rsidR="00BD5CCE" w:rsidRPr="00BD5CCE">
        <w:rPr>
          <w:rFonts w:ascii="Times New Roman" w:hAnsi="Times New Roman"/>
          <w:sz w:val="24"/>
          <w:szCs w:val="24"/>
          <w:lang w:eastAsia="ru-RU"/>
        </w:rPr>
        <w:t>договору привлечения средств»</w:t>
      </w:r>
      <w:r w:rsidR="00BD5CCE">
        <w:rPr>
          <w:rFonts w:ascii="Times New Roman" w:hAnsi="Times New Roman"/>
          <w:sz w:val="24"/>
          <w:szCs w:val="24"/>
          <w:lang w:eastAsia="ru-RU"/>
        </w:rPr>
        <w:t xml:space="preserve">, «План по договору гарантии», «Факт по договору привлечения средств», «Иные </w:t>
      </w:r>
      <w:r w:rsidR="00BD5CCE" w:rsidRPr="00BD5CCE">
        <w:rPr>
          <w:rFonts w:ascii="Times New Roman" w:hAnsi="Times New Roman"/>
          <w:sz w:val="24"/>
          <w:szCs w:val="24"/>
          <w:lang w:eastAsia="ru-RU"/>
        </w:rPr>
        <w:t>обязательства» и «Факт по договору гарантии» на статусе «обработка завершена»:</w:t>
      </w:r>
    </w:p>
    <w:p w:rsidR="00523006" w:rsidRDefault="00523006" w:rsidP="00697417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r w:rsidRPr="0052300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72C5692" wp14:editId="5B01FBF3">
            <wp:extent cx="4012164" cy="2752487"/>
            <wp:effectExtent l="0" t="0" r="762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21878" cy="275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526" w:rsidRDefault="00342526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342526">
        <w:rPr>
          <w:rFonts w:ascii="Times New Roman" w:hAnsi="Times New Roman"/>
          <w:sz w:val="24"/>
          <w:szCs w:val="24"/>
          <w:lang w:eastAsia="ru-RU"/>
        </w:rPr>
        <w:t>В нижней левой части экрана находится фильтр по пол</w:t>
      </w:r>
      <w:r>
        <w:rPr>
          <w:rFonts w:ascii="Times New Roman" w:hAnsi="Times New Roman"/>
          <w:sz w:val="24"/>
          <w:szCs w:val="24"/>
          <w:lang w:eastAsia="ru-RU"/>
        </w:rPr>
        <w:t xml:space="preserve">ю Версия бюджета, в котором для </w:t>
      </w:r>
      <w:r w:rsidR="00712F41">
        <w:rPr>
          <w:rFonts w:ascii="Times New Roman" w:hAnsi="Times New Roman"/>
          <w:sz w:val="24"/>
          <w:szCs w:val="24"/>
          <w:lang w:eastAsia="ru-RU"/>
        </w:rPr>
        <w:t xml:space="preserve">работы с деревом категорий необходимо установить значение версии </w:t>
      </w:r>
      <w:r w:rsidRPr="00342526">
        <w:rPr>
          <w:rFonts w:ascii="Times New Roman" w:hAnsi="Times New Roman"/>
          <w:sz w:val="24"/>
          <w:szCs w:val="24"/>
          <w:lang w:eastAsia="ru-RU"/>
        </w:rPr>
        <w:t>бюджета.</w:t>
      </w:r>
    </w:p>
    <w:p w:rsidR="00342526" w:rsidRDefault="00342526" w:rsidP="00697417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r w:rsidRPr="0034252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62B7C1B" wp14:editId="7D45080C">
            <wp:extent cx="4404049" cy="2021344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06657" cy="2022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526" w:rsidRDefault="00342526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Для </w:t>
      </w:r>
      <w:r w:rsidRPr="00342526">
        <w:rPr>
          <w:rFonts w:ascii="Times New Roman" w:hAnsi="Times New Roman"/>
          <w:sz w:val="24"/>
          <w:szCs w:val="24"/>
          <w:lang w:eastAsia="ru-RU"/>
        </w:rPr>
        <w:t>этого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42526">
        <w:rPr>
          <w:rFonts w:ascii="Times New Roman" w:hAnsi="Times New Roman"/>
          <w:sz w:val="24"/>
          <w:szCs w:val="24"/>
          <w:lang w:eastAsia="ru-RU"/>
        </w:rPr>
        <w:t xml:space="preserve">необходимо нажать на кнопку </w:t>
      </w:r>
      <w:r w:rsidRPr="0034252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C52B875" wp14:editId="6C7B4355">
            <wp:extent cx="523875" cy="323850"/>
            <wp:effectExtent l="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2526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42526">
        <w:rPr>
          <w:rFonts w:ascii="Times New Roman" w:hAnsi="Times New Roman"/>
          <w:sz w:val="24"/>
          <w:szCs w:val="24"/>
          <w:lang w:eastAsia="ru-RU"/>
        </w:rPr>
        <w:t>и в открывшейся форме спр</w:t>
      </w:r>
      <w:r>
        <w:rPr>
          <w:rFonts w:ascii="Times New Roman" w:hAnsi="Times New Roman"/>
          <w:sz w:val="24"/>
          <w:szCs w:val="24"/>
          <w:lang w:eastAsia="ru-RU"/>
        </w:rPr>
        <w:t xml:space="preserve">авочника версий бюджета выбрать </w:t>
      </w:r>
      <w:r w:rsidRPr="00342526">
        <w:rPr>
          <w:rFonts w:ascii="Times New Roman" w:hAnsi="Times New Roman"/>
          <w:sz w:val="24"/>
          <w:szCs w:val="24"/>
          <w:lang w:eastAsia="ru-RU"/>
        </w:rPr>
        <w:t>необходимую версию. По умолчанию в поле фильтра указывается актуальная версия бюджета.</w:t>
      </w:r>
    </w:p>
    <w:p w:rsidR="00CF0F85" w:rsidRDefault="00342526" w:rsidP="00697417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левой части экрана отображается дерево </w:t>
      </w:r>
      <w:r w:rsidRPr="00342526">
        <w:rPr>
          <w:rFonts w:ascii="Times New Roman" w:hAnsi="Times New Roman"/>
          <w:sz w:val="24"/>
          <w:szCs w:val="24"/>
          <w:lang w:eastAsia="ru-RU"/>
        </w:rPr>
        <w:t xml:space="preserve">категорий </w:t>
      </w:r>
      <w:r w:rsidR="00712F41">
        <w:rPr>
          <w:rFonts w:ascii="Times New Roman" w:hAnsi="Times New Roman"/>
          <w:sz w:val="24"/>
          <w:szCs w:val="24"/>
          <w:lang w:eastAsia="ru-RU"/>
        </w:rPr>
        <w:t xml:space="preserve">в соответствии с  </w:t>
      </w:r>
      <w:r>
        <w:rPr>
          <w:rFonts w:ascii="Times New Roman" w:hAnsi="Times New Roman"/>
          <w:sz w:val="24"/>
          <w:szCs w:val="24"/>
          <w:lang w:eastAsia="ru-RU"/>
        </w:rPr>
        <w:t xml:space="preserve">указанными </w:t>
      </w:r>
      <w:r w:rsidRPr="00342526">
        <w:rPr>
          <w:rFonts w:ascii="Times New Roman" w:hAnsi="Times New Roman"/>
          <w:sz w:val="24"/>
          <w:szCs w:val="24"/>
          <w:lang w:eastAsia="ru-RU"/>
        </w:rPr>
        <w:t>настройками в редакторе свойств</w:t>
      </w:r>
      <w:r w:rsidR="00CF13CA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w:anchor="_Настройка_свойств_АРМ" w:history="1">
        <w:r w:rsidR="00CF13CA" w:rsidRPr="00CF0F85">
          <w:rPr>
            <w:rStyle w:val="ac"/>
            <w:rFonts w:ascii="Times New Roman" w:hAnsi="Times New Roman"/>
            <w:sz w:val="24"/>
            <w:szCs w:val="24"/>
            <w:lang w:eastAsia="ru-RU"/>
          </w:rPr>
          <w:t>Настройка свойств АРМ «Долговая политика»</w:t>
        </w:r>
      </w:hyperlink>
      <w:r w:rsidR="00CF0F8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12F41">
        <w:rPr>
          <w:rFonts w:ascii="Times New Roman" w:hAnsi="Times New Roman"/>
          <w:sz w:val="24"/>
          <w:szCs w:val="24"/>
          <w:lang w:eastAsia="ru-RU"/>
        </w:rPr>
        <w:t xml:space="preserve">В правой части  экрана отображаются  таблица </w:t>
      </w:r>
      <w:r w:rsidR="00CF0F85" w:rsidRPr="00CF0F85">
        <w:rPr>
          <w:rFonts w:ascii="Times New Roman" w:hAnsi="Times New Roman"/>
          <w:sz w:val="24"/>
          <w:szCs w:val="24"/>
          <w:lang w:eastAsia="ru-RU"/>
        </w:rPr>
        <w:t>бюдже</w:t>
      </w:r>
      <w:r w:rsidR="00712F41">
        <w:rPr>
          <w:rFonts w:ascii="Times New Roman" w:hAnsi="Times New Roman"/>
          <w:sz w:val="24"/>
          <w:szCs w:val="24"/>
          <w:lang w:eastAsia="ru-RU"/>
        </w:rPr>
        <w:t>тных строк в соответствии</w:t>
      </w:r>
      <w:r w:rsidR="00CF0F85">
        <w:rPr>
          <w:rFonts w:ascii="Times New Roman" w:hAnsi="Times New Roman"/>
          <w:sz w:val="24"/>
          <w:szCs w:val="24"/>
          <w:lang w:eastAsia="ru-RU"/>
        </w:rPr>
        <w:t xml:space="preserve"> с </w:t>
      </w:r>
      <w:r w:rsidR="00712F41">
        <w:rPr>
          <w:rFonts w:ascii="Times New Roman" w:hAnsi="Times New Roman"/>
          <w:sz w:val="24"/>
          <w:szCs w:val="24"/>
          <w:lang w:eastAsia="ru-RU"/>
        </w:rPr>
        <w:t xml:space="preserve">настройками, указанными в </w:t>
      </w:r>
      <w:r w:rsidR="00CF0F85" w:rsidRPr="00CF0F85">
        <w:rPr>
          <w:rFonts w:ascii="Times New Roman" w:hAnsi="Times New Roman"/>
          <w:sz w:val="24"/>
          <w:szCs w:val="24"/>
          <w:lang w:eastAsia="ru-RU"/>
        </w:rPr>
        <w:t>редакторе свойств</w:t>
      </w:r>
      <w:r w:rsidR="00CF0F85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w:anchor="_Настройка_свойств_АРМ" w:history="1">
        <w:r w:rsidR="00CF0F85" w:rsidRPr="00CF0F85">
          <w:rPr>
            <w:rStyle w:val="ac"/>
            <w:rFonts w:ascii="Times New Roman" w:hAnsi="Times New Roman"/>
            <w:sz w:val="24"/>
            <w:szCs w:val="24"/>
            <w:lang w:eastAsia="ru-RU"/>
          </w:rPr>
          <w:t>Настройка  свойств  АРМ  «Долговая политика».</w:t>
        </w:r>
      </w:hyperlink>
    </w:p>
    <w:p w:rsidR="00CF0F85" w:rsidRDefault="00CF0F85" w:rsidP="00697417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CF0F85">
        <w:rPr>
          <w:rFonts w:ascii="Times New Roman" w:hAnsi="Times New Roman"/>
          <w:sz w:val="24"/>
          <w:szCs w:val="24"/>
          <w:lang w:eastAsia="ru-RU"/>
        </w:rPr>
        <w:t>Для каждой категории, выбранной в дереве ка</w:t>
      </w:r>
      <w:r>
        <w:rPr>
          <w:rFonts w:ascii="Times New Roman" w:hAnsi="Times New Roman"/>
          <w:sz w:val="24"/>
          <w:szCs w:val="24"/>
          <w:lang w:eastAsia="ru-RU"/>
        </w:rPr>
        <w:t xml:space="preserve">тегорий, отображаются бюджетные </w:t>
      </w:r>
      <w:r w:rsidRPr="00CF0F85">
        <w:rPr>
          <w:rFonts w:ascii="Times New Roman" w:hAnsi="Times New Roman"/>
          <w:sz w:val="24"/>
          <w:szCs w:val="24"/>
          <w:lang w:eastAsia="ru-RU"/>
        </w:rPr>
        <w:t>строки. Бюджетные строки формируются на основе ЭД «План по</w:t>
      </w:r>
      <w:r>
        <w:rPr>
          <w:rFonts w:ascii="Times New Roman" w:hAnsi="Times New Roman"/>
          <w:sz w:val="24"/>
          <w:szCs w:val="24"/>
          <w:lang w:eastAsia="ru-RU"/>
        </w:rPr>
        <w:t xml:space="preserve"> источникам», «План по договору </w:t>
      </w:r>
      <w:r w:rsidRPr="00CF0F85">
        <w:rPr>
          <w:rFonts w:ascii="Times New Roman" w:hAnsi="Times New Roman"/>
          <w:sz w:val="24"/>
          <w:szCs w:val="24"/>
          <w:lang w:eastAsia="ru-RU"/>
        </w:rPr>
        <w:t>привлечения средств», «План по договору гарантии»,</w:t>
      </w:r>
      <w:r>
        <w:rPr>
          <w:rFonts w:ascii="Times New Roman" w:hAnsi="Times New Roman"/>
          <w:sz w:val="24"/>
          <w:szCs w:val="24"/>
          <w:lang w:eastAsia="ru-RU"/>
        </w:rPr>
        <w:t xml:space="preserve"> «Факт по договору привлечения средств», </w:t>
      </w:r>
      <w:r w:rsidRPr="00CF0F85">
        <w:rPr>
          <w:rFonts w:ascii="Times New Roman" w:hAnsi="Times New Roman"/>
          <w:sz w:val="24"/>
          <w:szCs w:val="24"/>
          <w:lang w:eastAsia="ru-RU"/>
        </w:rPr>
        <w:t>«Факт по договору гара</w:t>
      </w:r>
      <w:r w:rsidR="00712F41">
        <w:rPr>
          <w:rFonts w:ascii="Times New Roman" w:hAnsi="Times New Roman"/>
          <w:sz w:val="24"/>
          <w:szCs w:val="24"/>
          <w:lang w:eastAsia="ru-RU"/>
        </w:rPr>
        <w:t xml:space="preserve">нтии» и «Иные обязательства» в которых версия </w:t>
      </w:r>
      <w:r w:rsidRPr="00CF0F85">
        <w:rPr>
          <w:rFonts w:ascii="Times New Roman" w:hAnsi="Times New Roman"/>
          <w:sz w:val="24"/>
          <w:szCs w:val="24"/>
          <w:lang w:eastAsia="ru-RU"/>
        </w:rPr>
        <w:t>бюджет</w:t>
      </w:r>
      <w:r>
        <w:rPr>
          <w:rFonts w:ascii="Times New Roman" w:hAnsi="Times New Roman"/>
          <w:sz w:val="24"/>
          <w:szCs w:val="24"/>
          <w:lang w:eastAsia="ru-RU"/>
        </w:rPr>
        <w:t xml:space="preserve">а соответствует </w:t>
      </w:r>
      <w:r w:rsidR="00712F41">
        <w:rPr>
          <w:rFonts w:ascii="Times New Roman" w:hAnsi="Times New Roman"/>
          <w:sz w:val="24"/>
          <w:szCs w:val="24"/>
          <w:lang w:eastAsia="ru-RU"/>
        </w:rPr>
        <w:t xml:space="preserve">версии, выбранной в </w:t>
      </w:r>
      <w:r w:rsidRPr="00CF0F85">
        <w:rPr>
          <w:rFonts w:ascii="Times New Roman" w:hAnsi="Times New Roman"/>
          <w:sz w:val="24"/>
          <w:szCs w:val="24"/>
          <w:lang w:eastAsia="ru-RU"/>
        </w:rPr>
        <w:t>поле-фильтре.</w:t>
      </w:r>
    </w:p>
    <w:p w:rsidR="00CF0F85" w:rsidRDefault="00652E7C" w:rsidP="00697417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652E7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FD3041F" wp14:editId="6D51F6FF">
            <wp:extent cx="4562670" cy="210074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1643" cy="210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E7C" w:rsidRDefault="00712F41" w:rsidP="00697417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Из контекстного меню таблицы строк, которое </w:t>
      </w:r>
      <w:r w:rsidR="00652E7C" w:rsidRPr="00652E7C">
        <w:rPr>
          <w:rFonts w:ascii="Times New Roman" w:hAnsi="Times New Roman"/>
          <w:sz w:val="24"/>
          <w:szCs w:val="24"/>
          <w:lang w:eastAsia="ru-RU"/>
        </w:rPr>
        <w:t>вызыв</w:t>
      </w:r>
      <w:r w:rsidR="00652E7C">
        <w:rPr>
          <w:rFonts w:ascii="Times New Roman" w:hAnsi="Times New Roman"/>
          <w:sz w:val="24"/>
          <w:szCs w:val="24"/>
          <w:lang w:eastAsia="ru-RU"/>
        </w:rPr>
        <w:t>ает</w:t>
      </w:r>
      <w:r>
        <w:rPr>
          <w:rFonts w:ascii="Times New Roman" w:hAnsi="Times New Roman"/>
          <w:sz w:val="24"/>
          <w:szCs w:val="24"/>
          <w:lang w:eastAsia="ru-RU"/>
        </w:rPr>
        <w:t xml:space="preserve">ся нажатием правой </w:t>
      </w:r>
      <w:r w:rsidR="00652E7C">
        <w:rPr>
          <w:rFonts w:ascii="Times New Roman" w:hAnsi="Times New Roman"/>
          <w:sz w:val="24"/>
          <w:szCs w:val="24"/>
          <w:lang w:eastAsia="ru-RU"/>
        </w:rPr>
        <w:t xml:space="preserve">кнопки </w:t>
      </w:r>
      <w:r>
        <w:rPr>
          <w:rFonts w:ascii="Times New Roman" w:hAnsi="Times New Roman"/>
          <w:sz w:val="24"/>
          <w:szCs w:val="24"/>
          <w:lang w:eastAsia="ru-RU"/>
        </w:rPr>
        <w:t xml:space="preserve">«мыши» на выделенной строке  таблицы, может быть </w:t>
      </w:r>
      <w:r w:rsidR="00652E7C" w:rsidRPr="00652E7C">
        <w:rPr>
          <w:rFonts w:ascii="Times New Roman" w:hAnsi="Times New Roman"/>
          <w:sz w:val="24"/>
          <w:szCs w:val="24"/>
          <w:lang w:eastAsia="ru-RU"/>
        </w:rPr>
        <w:t xml:space="preserve">вызван </w:t>
      </w:r>
      <w:r>
        <w:rPr>
          <w:rFonts w:ascii="Times New Roman" w:hAnsi="Times New Roman"/>
          <w:sz w:val="24"/>
          <w:szCs w:val="24"/>
          <w:lang w:eastAsia="ru-RU"/>
        </w:rPr>
        <w:t xml:space="preserve">Список документов по </w:t>
      </w:r>
      <w:r w:rsidR="00652E7C">
        <w:rPr>
          <w:rFonts w:ascii="Times New Roman" w:hAnsi="Times New Roman"/>
          <w:sz w:val="24"/>
          <w:szCs w:val="24"/>
          <w:lang w:eastAsia="ru-RU"/>
        </w:rPr>
        <w:t xml:space="preserve">строке </w:t>
      </w:r>
      <w:r>
        <w:rPr>
          <w:rFonts w:ascii="Times New Roman" w:hAnsi="Times New Roman"/>
          <w:sz w:val="24"/>
          <w:szCs w:val="24"/>
          <w:lang w:eastAsia="ru-RU"/>
        </w:rPr>
        <w:t xml:space="preserve">(Планы) </w:t>
      </w:r>
      <w:r w:rsidR="00652E7C" w:rsidRPr="00652E7C">
        <w:rPr>
          <w:rFonts w:ascii="Times New Roman" w:hAnsi="Times New Roman"/>
          <w:sz w:val="24"/>
          <w:szCs w:val="24"/>
          <w:lang w:eastAsia="ru-RU"/>
        </w:rPr>
        <w:t>и Список доку</w:t>
      </w:r>
      <w:r w:rsidR="00652E7C">
        <w:rPr>
          <w:rFonts w:ascii="Times New Roman" w:hAnsi="Times New Roman"/>
          <w:sz w:val="24"/>
          <w:szCs w:val="24"/>
          <w:lang w:eastAsia="ru-RU"/>
        </w:rPr>
        <w:t>ментов по всем строкам (Планы)</w:t>
      </w:r>
      <w:r w:rsidR="00652E7C" w:rsidRPr="00652E7C">
        <w:rPr>
          <w:rFonts w:ascii="Times New Roman" w:hAnsi="Times New Roman"/>
          <w:sz w:val="24"/>
          <w:szCs w:val="24"/>
          <w:lang w:eastAsia="ru-RU"/>
        </w:rPr>
        <w:t>:</w:t>
      </w:r>
    </w:p>
    <w:p w:rsidR="00652E7C" w:rsidRDefault="00652E7C" w:rsidP="00697417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652E7C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C7D7764" wp14:editId="745A20C0">
            <wp:extent cx="4208106" cy="1916211"/>
            <wp:effectExtent l="0" t="0" r="2540" b="825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211768" cy="191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E7C" w:rsidRDefault="00652E7C" w:rsidP="00697417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652E7C">
        <w:rPr>
          <w:rFonts w:ascii="Times New Roman" w:hAnsi="Times New Roman"/>
          <w:sz w:val="24"/>
          <w:szCs w:val="24"/>
          <w:lang w:eastAsia="ru-RU"/>
        </w:rPr>
        <w:t>Закладка Контроль предельного размера долга содержит поля:</w:t>
      </w:r>
    </w:p>
    <w:p w:rsidR="00652E7C" w:rsidRDefault="00652E7C" w:rsidP="00697417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652E7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0A75578" wp14:editId="6E86AFD6">
            <wp:extent cx="3918567" cy="1408923"/>
            <wp:effectExtent l="0" t="0" r="6350" b="127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919466" cy="1409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E7C" w:rsidRDefault="00BA1FB3" w:rsidP="00697417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Настройка </w:t>
      </w:r>
      <w:r w:rsidR="00712F41">
        <w:rPr>
          <w:rFonts w:ascii="Times New Roman" w:hAnsi="Times New Roman"/>
          <w:sz w:val="24"/>
          <w:szCs w:val="24"/>
          <w:lang w:eastAsia="ru-RU"/>
        </w:rPr>
        <w:t>дополнительных параметров</w:t>
      </w:r>
      <w:r w:rsidRPr="00BA1FB3">
        <w:rPr>
          <w:rFonts w:ascii="Times New Roman" w:hAnsi="Times New Roman"/>
          <w:sz w:val="24"/>
          <w:szCs w:val="24"/>
          <w:lang w:eastAsia="ru-RU"/>
        </w:rPr>
        <w:t xml:space="preserve"> осуществляет</w:t>
      </w:r>
      <w:r w:rsidR="00712F41">
        <w:rPr>
          <w:rFonts w:ascii="Times New Roman" w:hAnsi="Times New Roman"/>
          <w:sz w:val="24"/>
          <w:szCs w:val="24"/>
          <w:lang w:eastAsia="ru-RU"/>
        </w:rPr>
        <w:t>ся нажатием кнопки</w:t>
      </w:r>
      <w:r>
        <w:rPr>
          <w:rFonts w:ascii="Times New Roman" w:hAnsi="Times New Roman"/>
          <w:sz w:val="24"/>
          <w:szCs w:val="24"/>
          <w:lang w:eastAsia="ru-RU"/>
        </w:rPr>
        <w:t xml:space="preserve"> Настройка </w:t>
      </w:r>
      <w:r w:rsidRPr="00BA1FB3">
        <w:rPr>
          <w:rFonts w:ascii="Times New Roman" w:hAnsi="Times New Roman"/>
          <w:sz w:val="24"/>
          <w:szCs w:val="24"/>
          <w:lang w:eastAsia="ru-RU"/>
        </w:rPr>
        <w:t>параметров. Откроется окно «Настройка дополнительных параметров»:</w:t>
      </w:r>
    </w:p>
    <w:p w:rsidR="00BA1FB3" w:rsidRDefault="00BA1FB3" w:rsidP="00697417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BA1FB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0149D61" wp14:editId="71E656CC">
            <wp:extent cx="3769567" cy="1290482"/>
            <wp:effectExtent l="0" t="0" r="2540" b="508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768757" cy="129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FB3" w:rsidRDefault="001A5C48" w:rsidP="00697417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A5C4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C9CB1AB" wp14:editId="1258B3C8">
            <wp:extent cx="4180114" cy="1787456"/>
            <wp:effectExtent l="0" t="0" r="0" b="381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184822" cy="178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C48" w:rsidRDefault="001A5C48" w:rsidP="00697417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A5C48">
        <w:rPr>
          <w:rFonts w:ascii="Times New Roman" w:hAnsi="Times New Roman"/>
          <w:sz w:val="24"/>
          <w:szCs w:val="24"/>
          <w:lang w:eastAsia="ru-RU"/>
        </w:rPr>
        <w:t>В окне «Настройка дополнительных параметров» заполняются поля:</w:t>
      </w:r>
    </w:p>
    <w:p w:rsidR="001A5C48" w:rsidRDefault="001A5C48" w:rsidP="00697417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A5C48">
        <w:rPr>
          <w:rFonts w:ascii="Times New Roman" w:hAnsi="Times New Roman"/>
          <w:sz w:val="24"/>
          <w:szCs w:val="24"/>
          <w:lang w:eastAsia="ru-RU"/>
        </w:rPr>
        <w:t>Группа полей Настройка:</w:t>
      </w:r>
    </w:p>
    <w:p w:rsidR="001A5C48" w:rsidRDefault="0078394F" w:rsidP="00697417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78394F">
        <w:rPr>
          <w:rFonts w:ascii="Times New Roman" w:hAnsi="Times New Roman"/>
          <w:sz w:val="24"/>
          <w:szCs w:val="24"/>
          <w:lang w:eastAsia="ru-RU"/>
        </w:rPr>
        <w:t>Доходы без учета безвозмездных поступлений – КВД, по которым будет производиться автоматический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394F">
        <w:rPr>
          <w:rFonts w:ascii="Times New Roman" w:hAnsi="Times New Roman"/>
          <w:sz w:val="24"/>
          <w:szCs w:val="24"/>
          <w:lang w:eastAsia="ru-RU"/>
        </w:rPr>
        <w:t xml:space="preserve">расчет предельного значения долга по годам. Значение выбирается  из </w:t>
      </w:r>
      <w:r w:rsidRPr="0078394F">
        <w:rPr>
          <w:rFonts w:ascii="Times New Roman" w:hAnsi="Times New Roman"/>
          <w:sz w:val="24"/>
          <w:szCs w:val="24"/>
          <w:lang w:eastAsia="ru-RU"/>
        </w:rPr>
        <w:lastRenderedPageBreak/>
        <w:t>классификатора видов доходов,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394F">
        <w:rPr>
          <w:rFonts w:ascii="Times New Roman" w:hAnsi="Times New Roman"/>
          <w:sz w:val="24"/>
          <w:szCs w:val="24"/>
          <w:lang w:eastAsia="ru-RU"/>
        </w:rPr>
        <w:t>при установленной отметке в поле</w:t>
      </w:r>
      <w:proofErr w:type="gramStart"/>
      <w:r w:rsidRPr="0078394F">
        <w:rPr>
          <w:rFonts w:ascii="Times New Roman" w:hAnsi="Times New Roman"/>
          <w:sz w:val="24"/>
          <w:szCs w:val="24"/>
          <w:lang w:eastAsia="ru-RU"/>
        </w:rPr>
        <w:t xml:space="preserve"> К</w:t>
      </w:r>
      <w:proofErr w:type="gramEnd"/>
      <w:r w:rsidRPr="0078394F">
        <w:rPr>
          <w:rFonts w:ascii="Times New Roman" w:hAnsi="Times New Roman"/>
          <w:sz w:val="24"/>
          <w:szCs w:val="24"/>
          <w:lang w:eastAsia="ru-RU"/>
        </w:rPr>
        <w:t>роме выбранное значение учитываться не будет.</w:t>
      </w:r>
    </w:p>
    <w:p w:rsidR="0078394F" w:rsidRDefault="00D04D85" w:rsidP="00697417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Поступления по доп. нормативам отчислений (1-й год) – размер </w:t>
      </w:r>
      <w:r w:rsidR="0078394F" w:rsidRPr="0078394F">
        <w:rPr>
          <w:rFonts w:ascii="Times New Roman" w:hAnsi="Times New Roman"/>
          <w:sz w:val="24"/>
          <w:szCs w:val="24"/>
          <w:lang w:eastAsia="ru-RU"/>
        </w:rPr>
        <w:t>по</w:t>
      </w:r>
      <w:r>
        <w:rPr>
          <w:rFonts w:ascii="Times New Roman" w:hAnsi="Times New Roman"/>
          <w:sz w:val="24"/>
          <w:szCs w:val="24"/>
          <w:lang w:eastAsia="ru-RU"/>
        </w:rPr>
        <w:t xml:space="preserve">ступления по </w:t>
      </w:r>
      <w:r w:rsidR="0078394F">
        <w:rPr>
          <w:rFonts w:ascii="Times New Roman" w:hAnsi="Times New Roman"/>
          <w:sz w:val="24"/>
          <w:szCs w:val="24"/>
          <w:lang w:eastAsia="ru-RU"/>
        </w:rPr>
        <w:t xml:space="preserve">доп. Нормативам </w:t>
      </w:r>
      <w:r>
        <w:rPr>
          <w:rFonts w:ascii="Times New Roman" w:hAnsi="Times New Roman"/>
          <w:sz w:val="24"/>
          <w:szCs w:val="24"/>
          <w:lang w:eastAsia="ru-RU"/>
        </w:rPr>
        <w:t xml:space="preserve">отчислений за 1-й год, учитывается при расчете </w:t>
      </w:r>
      <w:r w:rsidR="0078394F" w:rsidRPr="0078394F">
        <w:rPr>
          <w:rFonts w:ascii="Times New Roman" w:hAnsi="Times New Roman"/>
          <w:sz w:val="24"/>
          <w:szCs w:val="24"/>
          <w:lang w:eastAsia="ru-RU"/>
        </w:rPr>
        <w:t>предель</w:t>
      </w:r>
      <w:r>
        <w:rPr>
          <w:rFonts w:ascii="Times New Roman" w:hAnsi="Times New Roman"/>
          <w:sz w:val="24"/>
          <w:szCs w:val="24"/>
          <w:lang w:eastAsia="ru-RU"/>
        </w:rPr>
        <w:t xml:space="preserve">ного </w:t>
      </w:r>
      <w:r w:rsidR="0078394F" w:rsidRPr="0078394F">
        <w:rPr>
          <w:rFonts w:ascii="Times New Roman" w:hAnsi="Times New Roman"/>
          <w:sz w:val="24"/>
          <w:szCs w:val="24"/>
          <w:lang w:eastAsia="ru-RU"/>
        </w:rPr>
        <w:t xml:space="preserve">значения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долга </w:t>
      </w:r>
      <w:r w:rsidR="0078394F">
        <w:rPr>
          <w:rFonts w:ascii="Times New Roman" w:hAnsi="Times New Roman"/>
          <w:sz w:val="24"/>
          <w:szCs w:val="24"/>
          <w:lang w:eastAsia="ru-RU"/>
        </w:rPr>
        <w:t>з</w:t>
      </w:r>
      <w:r>
        <w:rPr>
          <w:rFonts w:ascii="Times New Roman" w:hAnsi="Times New Roman"/>
          <w:sz w:val="24"/>
          <w:szCs w:val="24"/>
          <w:lang w:eastAsia="ru-RU"/>
        </w:rPr>
        <w:t xml:space="preserve">а 1-й год. </w:t>
      </w:r>
      <w:r w:rsidR="0078394F">
        <w:rPr>
          <w:rFonts w:ascii="Times New Roman" w:hAnsi="Times New Roman"/>
          <w:sz w:val="24"/>
          <w:szCs w:val="24"/>
          <w:lang w:eastAsia="ru-RU"/>
        </w:rPr>
        <w:t xml:space="preserve">Значение </w:t>
      </w:r>
      <w:r w:rsidR="0078394F" w:rsidRPr="0078394F">
        <w:rPr>
          <w:rFonts w:ascii="Times New Roman" w:hAnsi="Times New Roman"/>
          <w:sz w:val="24"/>
          <w:szCs w:val="24"/>
          <w:lang w:eastAsia="ru-RU"/>
        </w:rPr>
        <w:t>вводится вручную</w:t>
      </w:r>
      <w:r w:rsidR="0078394F">
        <w:rPr>
          <w:rFonts w:ascii="Times New Roman" w:hAnsi="Times New Roman"/>
          <w:sz w:val="24"/>
          <w:szCs w:val="24"/>
          <w:lang w:eastAsia="ru-RU"/>
        </w:rPr>
        <w:t>.</w:t>
      </w:r>
    </w:p>
    <w:p w:rsidR="0078394F" w:rsidRDefault="00D04D85" w:rsidP="00697417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Поступления по доп. </w:t>
      </w:r>
      <w:r w:rsidR="0078394F" w:rsidRPr="0078394F">
        <w:rPr>
          <w:rFonts w:ascii="Times New Roman" w:hAnsi="Times New Roman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  <w:lang w:eastAsia="ru-RU"/>
        </w:rPr>
        <w:t xml:space="preserve">ормативам отчислений (2-й год) – размер </w:t>
      </w:r>
      <w:r w:rsidR="0078394F" w:rsidRPr="0078394F">
        <w:rPr>
          <w:rFonts w:ascii="Times New Roman" w:hAnsi="Times New Roman"/>
          <w:sz w:val="24"/>
          <w:szCs w:val="24"/>
          <w:lang w:eastAsia="ru-RU"/>
        </w:rPr>
        <w:t>по</w:t>
      </w:r>
      <w:r>
        <w:rPr>
          <w:rFonts w:ascii="Times New Roman" w:hAnsi="Times New Roman"/>
          <w:sz w:val="24"/>
          <w:szCs w:val="24"/>
          <w:lang w:eastAsia="ru-RU"/>
        </w:rPr>
        <w:t xml:space="preserve">ступления </w:t>
      </w:r>
      <w:r w:rsidR="0078394F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="0078394F">
        <w:rPr>
          <w:rFonts w:ascii="Times New Roman" w:hAnsi="Times New Roman"/>
          <w:sz w:val="24"/>
          <w:szCs w:val="24"/>
          <w:lang w:eastAsia="ru-RU"/>
        </w:rPr>
        <w:t xml:space="preserve"> доп. Нормативам </w:t>
      </w:r>
      <w:r>
        <w:rPr>
          <w:rFonts w:ascii="Times New Roman" w:hAnsi="Times New Roman"/>
          <w:sz w:val="24"/>
          <w:szCs w:val="24"/>
          <w:lang w:eastAsia="ru-RU"/>
        </w:rPr>
        <w:t xml:space="preserve">отчислений за 2-й год, учитывается при расчете предельного значения долга за </w:t>
      </w:r>
      <w:r w:rsidR="0078394F" w:rsidRPr="0078394F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-й</w:t>
      </w:r>
      <w:r w:rsidR="0078394F" w:rsidRPr="0078394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год. </w:t>
      </w:r>
      <w:r w:rsidR="0078394F" w:rsidRPr="0078394F">
        <w:rPr>
          <w:rFonts w:ascii="Times New Roman" w:hAnsi="Times New Roman"/>
          <w:sz w:val="24"/>
          <w:szCs w:val="24"/>
          <w:lang w:eastAsia="ru-RU"/>
        </w:rPr>
        <w:t>Значение</w:t>
      </w:r>
      <w:r w:rsidR="0078394F">
        <w:rPr>
          <w:rFonts w:ascii="Times New Roman" w:hAnsi="Times New Roman"/>
          <w:sz w:val="24"/>
          <w:szCs w:val="24"/>
          <w:lang w:eastAsia="ru-RU"/>
        </w:rPr>
        <w:t xml:space="preserve"> вводится вручную.</w:t>
      </w:r>
    </w:p>
    <w:p w:rsidR="0078394F" w:rsidRDefault="00D04D85" w:rsidP="00697417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Поступления по доп. нормативам отчислений (3-й год) – размер </w:t>
      </w:r>
      <w:r w:rsidR="0078394F" w:rsidRPr="0078394F">
        <w:rPr>
          <w:rFonts w:ascii="Times New Roman" w:hAnsi="Times New Roman"/>
          <w:sz w:val="24"/>
          <w:szCs w:val="24"/>
          <w:lang w:eastAsia="ru-RU"/>
        </w:rPr>
        <w:t>по</w:t>
      </w:r>
      <w:r>
        <w:rPr>
          <w:rFonts w:ascii="Times New Roman" w:hAnsi="Times New Roman"/>
          <w:sz w:val="24"/>
          <w:szCs w:val="24"/>
          <w:lang w:eastAsia="ru-RU"/>
        </w:rPr>
        <w:t xml:space="preserve">ступления по </w:t>
      </w:r>
      <w:r w:rsidR="0078394F">
        <w:rPr>
          <w:rFonts w:ascii="Times New Roman" w:hAnsi="Times New Roman"/>
          <w:sz w:val="24"/>
          <w:szCs w:val="24"/>
          <w:lang w:eastAsia="ru-RU"/>
        </w:rPr>
        <w:t xml:space="preserve">доп. Нормативам </w:t>
      </w:r>
      <w:r>
        <w:rPr>
          <w:rFonts w:ascii="Times New Roman" w:hAnsi="Times New Roman"/>
          <w:sz w:val="24"/>
          <w:szCs w:val="24"/>
          <w:lang w:eastAsia="ru-RU"/>
        </w:rPr>
        <w:t xml:space="preserve">отчислений за 3-й год, учитывается при расчете предельного </w:t>
      </w:r>
      <w:r w:rsidR="0078394F" w:rsidRPr="0078394F">
        <w:rPr>
          <w:rFonts w:ascii="Times New Roman" w:hAnsi="Times New Roman"/>
          <w:sz w:val="24"/>
          <w:szCs w:val="24"/>
          <w:lang w:eastAsia="ru-RU"/>
        </w:rPr>
        <w:t xml:space="preserve">значения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долга за </w:t>
      </w:r>
      <w:r w:rsidR="0078394F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-й год. </w:t>
      </w:r>
      <w:r w:rsidR="0078394F">
        <w:rPr>
          <w:rFonts w:ascii="Times New Roman" w:hAnsi="Times New Roman"/>
          <w:sz w:val="24"/>
          <w:szCs w:val="24"/>
          <w:lang w:eastAsia="ru-RU"/>
        </w:rPr>
        <w:t xml:space="preserve">Значение </w:t>
      </w:r>
      <w:r w:rsidR="0078394F" w:rsidRPr="0078394F">
        <w:rPr>
          <w:rFonts w:ascii="Times New Roman" w:hAnsi="Times New Roman"/>
          <w:sz w:val="24"/>
          <w:szCs w:val="24"/>
          <w:lang w:eastAsia="ru-RU"/>
        </w:rPr>
        <w:t>вводится вручную.</w:t>
      </w:r>
    </w:p>
    <w:p w:rsidR="0078394F" w:rsidRDefault="0078394F" w:rsidP="00697417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53373F">
        <w:rPr>
          <w:rFonts w:ascii="Times New Roman" w:hAnsi="Times New Roman"/>
          <w:sz w:val="24"/>
          <w:szCs w:val="24"/>
          <w:lang w:eastAsia="ru-RU"/>
        </w:rPr>
        <w:t xml:space="preserve">% от доходов без учета безвозмездных  </w:t>
      </w:r>
      <w:r w:rsidR="0053373F">
        <w:rPr>
          <w:rFonts w:ascii="Times New Roman" w:hAnsi="Times New Roman"/>
          <w:sz w:val="24"/>
          <w:szCs w:val="24"/>
          <w:lang w:eastAsia="ru-RU"/>
        </w:rPr>
        <w:t xml:space="preserve">поступлений и доходов </w:t>
      </w:r>
      <w:r w:rsidRPr="0078394F">
        <w:rPr>
          <w:rFonts w:ascii="Times New Roman" w:hAnsi="Times New Roman"/>
          <w:sz w:val="24"/>
          <w:szCs w:val="24"/>
          <w:lang w:eastAsia="ru-RU"/>
        </w:rPr>
        <w:t>по д</w:t>
      </w:r>
      <w:r w:rsidR="0053373F">
        <w:rPr>
          <w:rFonts w:ascii="Times New Roman" w:hAnsi="Times New Roman"/>
          <w:sz w:val="24"/>
          <w:szCs w:val="24"/>
          <w:lang w:eastAsia="ru-RU"/>
        </w:rPr>
        <w:t xml:space="preserve">оп. нормативам – размер </w:t>
      </w:r>
      <w:r>
        <w:rPr>
          <w:rFonts w:ascii="Times New Roman" w:hAnsi="Times New Roman"/>
          <w:sz w:val="24"/>
          <w:szCs w:val="24"/>
          <w:lang w:eastAsia="ru-RU"/>
        </w:rPr>
        <w:t xml:space="preserve">% от </w:t>
      </w:r>
      <w:r w:rsidRPr="0078394F">
        <w:rPr>
          <w:rFonts w:ascii="Times New Roman" w:hAnsi="Times New Roman"/>
          <w:sz w:val="24"/>
          <w:szCs w:val="24"/>
          <w:lang w:eastAsia="ru-RU"/>
        </w:rPr>
        <w:t>доходов без учета безвозмездных поступлений и доходов по доп. норм</w:t>
      </w:r>
      <w:r>
        <w:rPr>
          <w:rFonts w:ascii="Times New Roman" w:hAnsi="Times New Roman"/>
          <w:sz w:val="24"/>
          <w:szCs w:val="24"/>
          <w:lang w:eastAsia="ru-RU"/>
        </w:rPr>
        <w:t xml:space="preserve">ативам, учитывается при расчете </w:t>
      </w:r>
      <w:r w:rsidRPr="0078394F">
        <w:rPr>
          <w:rFonts w:ascii="Times New Roman" w:hAnsi="Times New Roman"/>
          <w:sz w:val="24"/>
          <w:szCs w:val="24"/>
          <w:lang w:eastAsia="ru-RU"/>
        </w:rPr>
        <w:t>предельного значения долга по годам. Значение вводится вручную в процентном формате.</w:t>
      </w:r>
    </w:p>
    <w:p w:rsidR="0078394F" w:rsidRDefault="005C3D8E" w:rsidP="00697417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5C3D8E">
        <w:rPr>
          <w:rFonts w:ascii="Times New Roman" w:hAnsi="Times New Roman"/>
          <w:sz w:val="24"/>
          <w:szCs w:val="24"/>
          <w:lang w:eastAsia="ru-RU"/>
        </w:rPr>
        <w:t>Контроль объема обязательств по гарантиям</w:t>
      </w:r>
    </w:p>
    <w:p w:rsidR="005C3D8E" w:rsidRDefault="00AD2461" w:rsidP="00697417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461">
        <w:rPr>
          <w:rFonts w:ascii="Times New Roman" w:hAnsi="Times New Roman"/>
          <w:sz w:val="24"/>
          <w:szCs w:val="24"/>
          <w:lang w:eastAsia="ru-RU"/>
        </w:rPr>
        <w:t>Закладка Контроль объема обязательств по гарантиям содержит поля:</w:t>
      </w:r>
    </w:p>
    <w:p w:rsidR="00AD2461" w:rsidRDefault="00A71E9A" w:rsidP="00697417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A71E9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FF5BE25" wp14:editId="418C7E03">
            <wp:extent cx="4422710" cy="1601738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426756" cy="160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E7C" w:rsidRDefault="0064316D" w:rsidP="00697417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Настройка дополнительных параметров </w:t>
      </w:r>
      <w:r w:rsidRPr="0064316D">
        <w:rPr>
          <w:rFonts w:ascii="Times New Roman" w:hAnsi="Times New Roman"/>
          <w:sz w:val="24"/>
          <w:szCs w:val="24"/>
          <w:lang w:eastAsia="ru-RU"/>
        </w:rPr>
        <w:t>осуществляет</w:t>
      </w:r>
      <w:r>
        <w:rPr>
          <w:rFonts w:ascii="Times New Roman" w:hAnsi="Times New Roman"/>
          <w:sz w:val="24"/>
          <w:szCs w:val="24"/>
          <w:lang w:eastAsia="ru-RU"/>
        </w:rPr>
        <w:t xml:space="preserve">ся нажатием </w:t>
      </w:r>
      <w:r w:rsidR="0053373F">
        <w:rPr>
          <w:rFonts w:ascii="Times New Roman" w:hAnsi="Times New Roman"/>
          <w:sz w:val="24"/>
          <w:szCs w:val="24"/>
          <w:lang w:eastAsia="ru-RU"/>
        </w:rPr>
        <w:t xml:space="preserve">кнопки </w:t>
      </w:r>
      <w:r>
        <w:rPr>
          <w:rFonts w:ascii="Times New Roman" w:hAnsi="Times New Roman"/>
          <w:sz w:val="24"/>
          <w:szCs w:val="24"/>
          <w:lang w:eastAsia="ru-RU"/>
        </w:rPr>
        <w:t xml:space="preserve">Настройка </w:t>
      </w:r>
      <w:r w:rsidRPr="0064316D">
        <w:rPr>
          <w:rFonts w:ascii="Times New Roman" w:hAnsi="Times New Roman"/>
          <w:sz w:val="24"/>
          <w:szCs w:val="24"/>
          <w:lang w:eastAsia="ru-RU"/>
        </w:rPr>
        <w:t>параметров. Откроется окно Настройка дополнительных параметров:</w:t>
      </w:r>
    </w:p>
    <w:p w:rsidR="0064316D" w:rsidRDefault="007A45F8" w:rsidP="00697417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7A45F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5CB1A92" wp14:editId="1BC738F2">
            <wp:extent cx="4170784" cy="1540560"/>
            <wp:effectExtent l="0" t="0" r="1270" b="254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177766" cy="154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5F8" w:rsidRDefault="007A45F8" w:rsidP="00697417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7A45F8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4E05097" wp14:editId="6C807EEE">
            <wp:extent cx="3844212" cy="1100195"/>
            <wp:effectExtent l="0" t="0" r="4445" b="508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846591" cy="110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5F8" w:rsidRDefault="004D0B46" w:rsidP="00697417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4D0B46">
        <w:rPr>
          <w:rFonts w:ascii="Times New Roman" w:hAnsi="Times New Roman"/>
          <w:sz w:val="24"/>
          <w:szCs w:val="24"/>
          <w:lang w:eastAsia="ru-RU"/>
        </w:rPr>
        <w:t>В окне настройки дополнительных параметров заполняются следующие группы полей:</w:t>
      </w:r>
    </w:p>
    <w:p w:rsidR="004D0B46" w:rsidRDefault="004D0B46" w:rsidP="00697417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4D0B46">
        <w:rPr>
          <w:rFonts w:ascii="Times New Roman" w:hAnsi="Times New Roman"/>
          <w:sz w:val="24"/>
          <w:szCs w:val="24"/>
          <w:lang w:eastAsia="ru-RU"/>
        </w:rPr>
        <w:t>Группа полей Обязательства по гарантиям:</w:t>
      </w:r>
    </w:p>
    <w:p w:rsidR="004D0B46" w:rsidRDefault="0053373F" w:rsidP="00697417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Доходы – КВД, по которым будет производиться автоматический </w:t>
      </w:r>
      <w:r w:rsidR="004D0B46" w:rsidRPr="004D0B46">
        <w:rPr>
          <w:rFonts w:ascii="Times New Roman" w:hAnsi="Times New Roman"/>
          <w:sz w:val="24"/>
          <w:szCs w:val="24"/>
          <w:lang w:eastAsia="ru-RU"/>
        </w:rPr>
        <w:t>ра</w:t>
      </w:r>
      <w:r>
        <w:rPr>
          <w:rFonts w:ascii="Times New Roman" w:hAnsi="Times New Roman"/>
          <w:sz w:val="24"/>
          <w:szCs w:val="24"/>
          <w:lang w:eastAsia="ru-RU"/>
        </w:rPr>
        <w:t xml:space="preserve">счет предельного </w:t>
      </w:r>
      <w:r w:rsidR="004D0B46">
        <w:rPr>
          <w:rFonts w:ascii="Times New Roman" w:hAnsi="Times New Roman"/>
          <w:sz w:val="24"/>
          <w:szCs w:val="24"/>
          <w:lang w:eastAsia="ru-RU"/>
        </w:rPr>
        <w:t xml:space="preserve">значения </w:t>
      </w:r>
      <w:r>
        <w:rPr>
          <w:rFonts w:ascii="Times New Roman" w:hAnsi="Times New Roman"/>
          <w:sz w:val="24"/>
          <w:szCs w:val="24"/>
          <w:lang w:eastAsia="ru-RU"/>
        </w:rPr>
        <w:t>обязательств по годам. Значение выбирается из классификатора</w:t>
      </w:r>
      <w:r w:rsidR="004D0B46" w:rsidRPr="004D0B46">
        <w:rPr>
          <w:rFonts w:ascii="Times New Roman" w:hAnsi="Times New Roman"/>
          <w:sz w:val="24"/>
          <w:szCs w:val="24"/>
          <w:lang w:eastAsia="ru-RU"/>
        </w:rPr>
        <w:t xml:space="preserve"> видо</w:t>
      </w:r>
      <w:r>
        <w:rPr>
          <w:rFonts w:ascii="Times New Roman" w:hAnsi="Times New Roman"/>
          <w:sz w:val="24"/>
          <w:szCs w:val="24"/>
          <w:lang w:eastAsia="ru-RU"/>
        </w:rPr>
        <w:t xml:space="preserve">в доходов, при </w:t>
      </w:r>
      <w:r w:rsidR="004D0B46">
        <w:rPr>
          <w:rFonts w:ascii="Times New Roman" w:hAnsi="Times New Roman"/>
          <w:sz w:val="24"/>
          <w:szCs w:val="24"/>
          <w:lang w:eastAsia="ru-RU"/>
        </w:rPr>
        <w:t xml:space="preserve">установленной </w:t>
      </w:r>
      <w:r w:rsidR="004D0B46" w:rsidRPr="004D0B46">
        <w:rPr>
          <w:rFonts w:ascii="Times New Roman" w:hAnsi="Times New Roman"/>
          <w:sz w:val="24"/>
          <w:szCs w:val="24"/>
          <w:lang w:eastAsia="ru-RU"/>
        </w:rPr>
        <w:t>отметке в поле</w:t>
      </w:r>
      <w:proofErr w:type="gramStart"/>
      <w:r w:rsidR="004D0B46" w:rsidRPr="004D0B46">
        <w:rPr>
          <w:rFonts w:ascii="Times New Roman" w:hAnsi="Times New Roman"/>
          <w:sz w:val="24"/>
          <w:szCs w:val="24"/>
          <w:lang w:eastAsia="ru-RU"/>
        </w:rPr>
        <w:t xml:space="preserve"> К</w:t>
      </w:r>
      <w:proofErr w:type="gramEnd"/>
      <w:r w:rsidR="004D0B46" w:rsidRPr="004D0B46">
        <w:rPr>
          <w:rFonts w:ascii="Times New Roman" w:hAnsi="Times New Roman"/>
          <w:sz w:val="24"/>
          <w:szCs w:val="24"/>
          <w:lang w:eastAsia="ru-RU"/>
        </w:rPr>
        <w:t>роме выбранное значение учитываться не будет.</w:t>
      </w:r>
    </w:p>
    <w:p w:rsidR="004D0B46" w:rsidRDefault="004D0B46" w:rsidP="00697417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4D0B46">
        <w:rPr>
          <w:rFonts w:ascii="Times New Roman" w:hAnsi="Times New Roman"/>
          <w:sz w:val="24"/>
          <w:szCs w:val="24"/>
          <w:lang w:eastAsia="ru-RU"/>
        </w:rPr>
        <w:t>% от доходов для расчета предельного объема обязательств по гара</w:t>
      </w:r>
      <w:r>
        <w:rPr>
          <w:rFonts w:ascii="Times New Roman" w:hAnsi="Times New Roman"/>
          <w:sz w:val="24"/>
          <w:szCs w:val="24"/>
          <w:lang w:eastAsia="ru-RU"/>
        </w:rPr>
        <w:t xml:space="preserve">нтиям – размер % от доходов для </w:t>
      </w:r>
      <w:r w:rsidRPr="004D0B46">
        <w:rPr>
          <w:rFonts w:ascii="Times New Roman" w:hAnsi="Times New Roman"/>
          <w:sz w:val="24"/>
          <w:szCs w:val="24"/>
          <w:lang w:eastAsia="ru-RU"/>
        </w:rPr>
        <w:t>расчета предельного объема обязательств по гарантиям, учитывается п</w:t>
      </w:r>
      <w:r>
        <w:rPr>
          <w:rFonts w:ascii="Times New Roman" w:hAnsi="Times New Roman"/>
          <w:sz w:val="24"/>
          <w:szCs w:val="24"/>
          <w:lang w:eastAsia="ru-RU"/>
        </w:rPr>
        <w:t xml:space="preserve">ри расчете предельного значения </w:t>
      </w:r>
      <w:r w:rsidRPr="004D0B46">
        <w:rPr>
          <w:rFonts w:ascii="Times New Roman" w:hAnsi="Times New Roman"/>
          <w:sz w:val="24"/>
          <w:szCs w:val="24"/>
          <w:lang w:eastAsia="ru-RU"/>
        </w:rPr>
        <w:t>обязательств по годам. Значение вводится вручную в процентном формате.</w:t>
      </w:r>
    </w:p>
    <w:p w:rsidR="002C1CCB" w:rsidRDefault="005D3E48" w:rsidP="00697417">
      <w:pPr>
        <w:pStyle w:val="2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bookmarkStart w:id="8" w:name="_Toc449361652"/>
      <w:r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1.3</w:t>
      </w:r>
      <w:r w:rsidR="002C1CCB" w:rsidRPr="002C1CC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Обслуживание долга</w:t>
      </w:r>
      <w:bookmarkEnd w:id="8"/>
    </w:p>
    <w:p w:rsidR="003B033B" w:rsidRDefault="0053373F" w:rsidP="00697417">
      <w:pPr>
        <w:jc w:val="both"/>
        <w:rPr>
          <w:lang w:eastAsia="ru-RU"/>
        </w:rPr>
      </w:pPr>
      <w:r>
        <w:rPr>
          <w:lang w:eastAsia="ru-RU"/>
        </w:rPr>
        <w:t xml:space="preserve">На закладке Обслуживание долга </w:t>
      </w:r>
      <w:r w:rsidR="003B033B">
        <w:rPr>
          <w:lang w:eastAsia="ru-RU"/>
        </w:rPr>
        <w:t xml:space="preserve">отображаются  </w:t>
      </w:r>
      <w:r>
        <w:rPr>
          <w:lang w:eastAsia="ru-RU"/>
        </w:rPr>
        <w:t xml:space="preserve">данные ЭД </w:t>
      </w:r>
      <w:r w:rsidR="003B033B">
        <w:rPr>
          <w:lang w:eastAsia="ru-RU"/>
        </w:rPr>
        <w:t>«План  по  договору привлечения средств», «Факт по договору привлечения средств» на статусе «обработка завершена»:</w:t>
      </w:r>
    </w:p>
    <w:p w:rsidR="003B033B" w:rsidRDefault="00C351EE" w:rsidP="00697417">
      <w:pPr>
        <w:jc w:val="center"/>
        <w:rPr>
          <w:lang w:eastAsia="ru-RU"/>
        </w:rPr>
      </w:pPr>
      <w:r w:rsidRPr="00C351EE">
        <w:rPr>
          <w:noProof/>
          <w:lang w:eastAsia="ru-RU"/>
        </w:rPr>
        <w:drawing>
          <wp:inline distT="0" distB="0" distL="0" distR="0" wp14:anchorId="189254A5" wp14:editId="40C5EBDF">
            <wp:extent cx="4718853" cy="2183364"/>
            <wp:effectExtent l="0" t="0" r="5715" b="762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721647" cy="218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1EE" w:rsidRDefault="00CA5C5A" w:rsidP="00697417">
      <w:pPr>
        <w:jc w:val="both"/>
        <w:rPr>
          <w:lang w:eastAsia="ru-RU"/>
        </w:rPr>
      </w:pPr>
      <w:r>
        <w:rPr>
          <w:lang w:eastAsia="ru-RU"/>
        </w:rPr>
        <w:t xml:space="preserve">В нижней левой части экрана находится фильтр по полю Версия бюджета, в котором, для </w:t>
      </w:r>
      <w:r w:rsidR="008B17D1">
        <w:rPr>
          <w:lang w:eastAsia="ru-RU"/>
        </w:rPr>
        <w:t xml:space="preserve">работы  с  деревом категорий, необходимо установить значение версии </w:t>
      </w:r>
      <w:r>
        <w:rPr>
          <w:lang w:eastAsia="ru-RU"/>
        </w:rPr>
        <w:t>бюджета.</w:t>
      </w:r>
    </w:p>
    <w:p w:rsidR="00CA5C5A" w:rsidRDefault="00CA5C5A" w:rsidP="00697417">
      <w:pPr>
        <w:jc w:val="center"/>
        <w:rPr>
          <w:lang w:eastAsia="ru-RU"/>
        </w:rPr>
      </w:pPr>
      <w:r w:rsidRPr="00CA5C5A">
        <w:rPr>
          <w:noProof/>
          <w:lang w:eastAsia="ru-RU"/>
        </w:rPr>
        <w:lastRenderedPageBreak/>
        <w:drawing>
          <wp:inline distT="0" distB="0" distL="0" distR="0" wp14:anchorId="03F6B11E" wp14:editId="29F57CFA">
            <wp:extent cx="4730620" cy="2171232"/>
            <wp:effectExtent l="0" t="0" r="0" b="63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733421" cy="217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C5A" w:rsidRDefault="008B17D1" w:rsidP="00697417">
      <w:pPr>
        <w:jc w:val="both"/>
        <w:rPr>
          <w:lang w:eastAsia="ru-RU"/>
        </w:rPr>
      </w:pPr>
      <w:r>
        <w:rPr>
          <w:lang w:eastAsia="ru-RU"/>
        </w:rPr>
        <w:t xml:space="preserve">Для </w:t>
      </w:r>
      <w:r w:rsidR="00CA5C5A">
        <w:rPr>
          <w:lang w:eastAsia="ru-RU"/>
        </w:rPr>
        <w:t xml:space="preserve">этого </w:t>
      </w:r>
      <w:r>
        <w:rPr>
          <w:lang w:eastAsia="ru-RU"/>
        </w:rPr>
        <w:t xml:space="preserve">необходимо нажать на </w:t>
      </w:r>
      <w:r w:rsidR="00CA5C5A">
        <w:rPr>
          <w:lang w:eastAsia="ru-RU"/>
        </w:rPr>
        <w:t>кнопку</w:t>
      </w:r>
      <w:r w:rsidR="00CA5C5A" w:rsidRPr="0034252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9C85BAF" wp14:editId="267232C0">
            <wp:extent cx="523875" cy="323850"/>
            <wp:effectExtent l="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в правой </w:t>
      </w:r>
      <w:r w:rsidR="00CA5C5A">
        <w:rPr>
          <w:lang w:eastAsia="ru-RU"/>
        </w:rPr>
        <w:t>ч</w:t>
      </w:r>
      <w:r>
        <w:rPr>
          <w:lang w:eastAsia="ru-RU"/>
        </w:rPr>
        <w:t xml:space="preserve">асти </w:t>
      </w:r>
      <w:r w:rsidR="00CA5C5A">
        <w:rPr>
          <w:lang w:eastAsia="ru-RU"/>
        </w:rPr>
        <w:t xml:space="preserve">фильтра. В </w:t>
      </w:r>
      <w:r>
        <w:rPr>
          <w:lang w:eastAsia="ru-RU"/>
        </w:rPr>
        <w:t xml:space="preserve">открывшемся окне </w:t>
      </w:r>
      <w:r w:rsidR="00CA5C5A">
        <w:rPr>
          <w:lang w:eastAsia="ru-RU"/>
        </w:rPr>
        <w:t>справочника в</w:t>
      </w:r>
      <w:r>
        <w:rPr>
          <w:lang w:eastAsia="ru-RU"/>
        </w:rPr>
        <w:t xml:space="preserve">ерсий бюджета выбрать необходимую версию. По </w:t>
      </w:r>
      <w:r w:rsidR="00CA5C5A">
        <w:rPr>
          <w:lang w:eastAsia="ru-RU"/>
        </w:rPr>
        <w:t>умолчанию</w:t>
      </w:r>
      <w:r>
        <w:rPr>
          <w:lang w:eastAsia="ru-RU"/>
        </w:rPr>
        <w:t xml:space="preserve"> в </w:t>
      </w:r>
      <w:r w:rsidR="00CA5C5A">
        <w:rPr>
          <w:lang w:eastAsia="ru-RU"/>
        </w:rPr>
        <w:t>поле  фильтра  указывается актуальная версия бюджета.</w:t>
      </w:r>
    </w:p>
    <w:p w:rsidR="00915A61" w:rsidRDefault="008B17D1" w:rsidP="00697417">
      <w:pPr>
        <w:jc w:val="both"/>
        <w:rPr>
          <w:lang w:eastAsia="ru-RU"/>
        </w:rPr>
      </w:pPr>
      <w:r>
        <w:rPr>
          <w:lang w:eastAsia="ru-RU"/>
        </w:rPr>
        <w:t xml:space="preserve">В левой части экрана отображается дерево категорий, в соответствии с </w:t>
      </w:r>
      <w:r w:rsidR="00915A61">
        <w:rPr>
          <w:lang w:eastAsia="ru-RU"/>
        </w:rPr>
        <w:t xml:space="preserve">указанными настройками в редакторе свойств </w:t>
      </w:r>
      <w:hyperlink w:anchor="_1.1_Настройка_свойств" w:history="1">
        <w:r w:rsidR="00915A61" w:rsidRPr="00915A61">
          <w:rPr>
            <w:rStyle w:val="ac"/>
            <w:lang w:eastAsia="ru-RU"/>
          </w:rPr>
          <w:t>Настройка свойств АРМ «Долговая политика»</w:t>
        </w:r>
      </w:hyperlink>
      <w:r w:rsidR="00915A61">
        <w:rPr>
          <w:lang w:eastAsia="ru-RU"/>
        </w:rPr>
        <w:t>.</w:t>
      </w:r>
    </w:p>
    <w:p w:rsidR="00915A61" w:rsidRDefault="008B17D1" w:rsidP="00697417">
      <w:pPr>
        <w:jc w:val="both"/>
        <w:rPr>
          <w:lang w:eastAsia="ru-RU"/>
        </w:rPr>
      </w:pPr>
      <w:r>
        <w:rPr>
          <w:lang w:eastAsia="ru-RU"/>
        </w:rPr>
        <w:t xml:space="preserve">В правой части экрана отображаются таблица </w:t>
      </w:r>
      <w:r w:rsidR="00915A61">
        <w:rPr>
          <w:lang w:eastAsia="ru-RU"/>
        </w:rPr>
        <w:t>бюджет</w:t>
      </w:r>
      <w:r>
        <w:rPr>
          <w:lang w:eastAsia="ru-RU"/>
        </w:rPr>
        <w:t xml:space="preserve">ных строк, в соответствии </w:t>
      </w:r>
      <w:r w:rsidR="00915A61">
        <w:rPr>
          <w:lang w:eastAsia="ru-RU"/>
        </w:rPr>
        <w:t xml:space="preserve">с </w:t>
      </w:r>
      <w:r>
        <w:rPr>
          <w:lang w:eastAsia="ru-RU"/>
        </w:rPr>
        <w:t xml:space="preserve">указанными настройками в редакторе свойств </w:t>
      </w:r>
      <w:hyperlink w:anchor="_1.1_Настройка_свойств" w:history="1">
        <w:r w:rsidR="00915A61" w:rsidRPr="00915A61">
          <w:rPr>
            <w:rStyle w:val="ac"/>
            <w:lang w:eastAsia="ru-RU"/>
          </w:rPr>
          <w:t>Настройка свойств АРМ «Долговая политика»</w:t>
        </w:r>
      </w:hyperlink>
      <w:r w:rsidR="00915A61">
        <w:rPr>
          <w:lang w:eastAsia="ru-RU"/>
        </w:rPr>
        <w:t>.</w:t>
      </w:r>
    </w:p>
    <w:p w:rsidR="00915A61" w:rsidRDefault="00915A61" w:rsidP="00697417">
      <w:pPr>
        <w:jc w:val="both"/>
        <w:rPr>
          <w:lang w:eastAsia="ru-RU"/>
        </w:rPr>
      </w:pPr>
      <w:r w:rsidRPr="00915A61">
        <w:rPr>
          <w:lang w:eastAsia="ru-RU"/>
        </w:rPr>
        <w:t>В таблице отображаются бюджетные строки ЭД «План по договору привлечения</w:t>
      </w:r>
      <w:r>
        <w:rPr>
          <w:lang w:eastAsia="ru-RU"/>
        </w:rPr>
        <w:t xml:space="preserve"> средств» и «Факт по договору привлечения средств», соответствующие выбранной категории из </w:t>
      </w:r>
      <w:r w:rsidR="008B17D1">
        <w:rPr>
          <w:lang w:eastAsia="ru-RU"/>
        </w:rPr>
        <w:t xml:space="preserve">дерева  категорий. ЭД должны иметь версию бюджета, соответствующую версии </w:t>
      </w:r>
      <w:r>
        <w:rPr>
          <w:lang w:eastAsia="ru-RU"/>
        </w:rPr>
        <w:t>бюджета, выбранной в фильтре.</w:t>
      </w:r>
    </w:p>
    <w:p w:rsidR="004C2EE3" w:rsidRPr="004C2EE3" w:rsidRDefault="004C2EE3" w:rsidP="00697417">
      <w:pPr>
        <w:jc w:val="both"/>
        <w:rPr>
          <w:b/>
          <w:lang w:eastAsia="ru-RU"/>
        </w:rPr>
      </w:pPr>
      <w:r w:rsidRPr="004C2EE3">
        <w:rPr>
          <w:b/>
          <w:lang w:eastAsia="ru-RU"/>
        </w:rPr>
        <w:t>Контекстное меню таблицы строк закладки Обслуживание долга.</w:t>
      </w:r>
    </w:p>
    <w:p w:rsidR="004C2EE3" w:rsidRDefault="008B17D1" w:rsidP="00697417">
      <w:pPr>
        <w:jc w:val="both"/>
        <w:rPr>
          <w:lang w:eastAsia="ru-RU"/>
        </w:rPr>
      </w:pPr>
      <w:r>
        <w:rPr>
          <w:lang w:eastAsia="ru-RU"/>
        </w:rPr>
        <w:t xml:space="preserve">Из контекстного меню таблицы строк, которое </w:t>
      </w:r>
      <w:r w:rsidR="004C2EE3">
        <w:rPr>
          <w:lang w:eastAsia="ru-RU"/>
        </w:rPr>
        <w:t xml:space="preserve">вызывается </w:t>
      </w:r>
      <w:r>
        <w:rPr>
          <w:lang w:eastAsia="ru-RU"/>
        </w:rPr>
        <w:t xml:space="preserve">нажатием правой </w:t>
      </w:r>
      <w:r w:rsidR="004C2EE3">
        <w:rPr>
          <w:lang w:eastAsia="ru-RU"/>
        </w:rPr>
        <w:t xml:space="preserve">кнопки </w:t>
      </w:r>
      <w:r>
        <w:rPr>
          <w:lang w:eastAsia="ru-RU"/>
        </w:rPr>
        <w:t>«мыши» на выделенной строке таблицы, может быть вызван Список</w:t>
      </w:r>
      <w:r w:rsidR="004C2EE3">
        <w:rPr>
          <w:lang w:eastAsia="ru-RU"/>
        </w:rPr>
        <w:t xml:space="preserve"> до</w:t>
      </w:r>
      <w:r>
        <w:rPr>
          <w:lang w:eastAsia="ru-RU"/>
        </w:rPr>
        <w:t xml:space="preserve">кументов по </w:t>
      </w:r>
      <w:r w:rsidR="004C2EE3">
        <w:rPr>
          <w:lang w:eastAsia="ru-RU"/>
        </w:rPr>
        <w:t>строке (Планы) и Список документов по всем строкам (Планы).</w:t>
      </w:r>
    </w:p>
    <w:p w:rsidR="004C2EE3" w:rsidRDefault="004C2EE3" w:rsidP="00697417">
      <w:pPr>
        <w:jc w:val="center"/>
        <w:rPr>
          <w:lang w:eastAsia="ru-RU"/>
        </w:rPr>
      </w:pPr>
      <w:r w:rsidRPr="004C2EE3">
        <w:rPr>
          <w:noProof/>
          <w:lang w:eastAsia="ru-RU"/>
        </w:rPr>
        <w:drawing>
          <wp:inline distT="0" distB="0" distL="0" distR="0" wp14:anchorId="0611B1FE" wp14:editId="6FE60043">
            <wp:extent cx="4248552" cy="1940767"/>
            <wp:effectExtent l="0" t="0" r="0" b="254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251571" cy="194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EE3" w:rsidRDefault="004C2EE3" w:rsidP="00697417">
      <w:pPr>
        <w:jc w:val="both"/>
        <w:rPr>
          <w:lang w:eastAsia="ru-RU"/>
        </w:rPr>
      </w:pPr>
      <w:r w:rsidRPr="004C2EE3">
        <w:rPr>
          <w:lang w:eastAsia="ru-RU"/>
        </w:rPr>
        <w:t>Контекстное меню активно для полей:</w:t>
      </w:r>
    </w:p>
    <w:p w:rsidR="004C2EE3" w:rsidRDefault="004C2EE3" w:rsidP="00697417">
      <w:pPr>
        <w:jc w:val="both"/>
        <w:rPr>
          <w:lang w:eastAsia="ru-RU"/>
        </w:rPr>
      </w:pPr>
      <w:r>
        <w:rPr>
          <w:lang w:eastAsia="ru-RU"/>
        </w:rPr>
        <w:t>План (1-й год)</w:t>
      </w:r>
    </w:p>
    <w:p w:rsidR="004C2EE3" w:rsidRDefault="004C2EE3" w:rsidP="00697417">
      <w:pPr>
        <w:jc w:val="both"/>
        <w:rPr>
          <w:lang w:eastAsia="ru-RU"/>
        </w:rPr>
      </w:pPr>
      <w:r>
        <w:rPr>
          <w:lang w:eastAsia="ru-RU"/>
        </w:rPr>
        <w:t>План (2-й год)</w:t>
      </w:r>
    </w:p>
    <w:p w:rsidR="004C2EE3" w:rsidRDefault="004C2EE3" w:rsidP="00697417">
      <w:pPr>
        <w:jc w:val="both"/>
        <w:rPr>
          <w:lang w:eastAsia="ru-RU"/>
        </w:rPr>
      </w:pPr>
      <w:r>
        <w:rPr>
          <w:lang w:eastAsia="ru-RU"/>
        </w:rPr>
        <w:lastRenderedPageBreak/>
        <w:t>План (3-й год)</w:t>
      </w:r>
    </w:p>
    <w:p w:rsidR="004C2EE3" w:rsidRDefault="004C2EE3" w:rsidP="00697417">
      <w:pPr>
        <w:jc w:val="both"/>
        <w:rPr>
          <w:lang w:eastAsia="ru-RU"/>
        </w:rPr>
      </w:pPr>
      <w:r>
        <w:rPr>
          <w:lang w:eastAsia="ru-RU"/>
        </w:rPr>
        <w:t>Факт</w:t>
      </w:r>
    </w:p>
    <w:p w:rsidR="004C2EE3" w:rsidRDefault="004C2EE3" w:rsidP="00697417">
      <w:pPr>
        <w:jc w:val="both"/>
        <w:rPr>
          <w:lang w:eastAsia="ru-RU"/>
        </w:rPr>
      </w:pPr>
      <w:r>
        <w:rPr>
          <w:lang w:eastAsia="ru-RU"/>
        </w:rPr>
        <w:t>Контекстное меню содержит следующие пункты:</w:t>
      </w:r>
    </w:p>
    <w:p w:rsidR="004C2EE3" w:rsidRDefault="004C2EE3" w:rsidP="00697417">
      <w:pPr>
        <w:jc w:val="both"/>
        <w:rPr>
          <w:lang w:eastAsia="ru-RU"/>
        </w:rPr>
      </w:pPr>
      <w:r>
        <w:rPr>
          <w:lang w:eastAsia="ru-RU"/>
        </w:rPr>
        <w:t>Список документов по строке (Планы) – выз</w:t>
      </w:r>
      <w:r w:rsidR="008B17D1">
        <w:rPr>
          <w:lang w:eastAsia="ru-RU"/>
        </w:rPr>
        <w:t xml:space="preserve">ов окна 57 </w:t>
      </w:r>
      <w:r>
        <w:rPr>
          <w:lang w:eastAsia="ru-RU"/>
        </w:rPr>
        <w:t>для просмотра документов, на основании которых сформирована сумма по выбранной строке колонки.</w:t>
      </w:r>
    </w:p>
    <w:p w:rsidR="004C2EE3" w:rsidRDefault="008B17D1" w:rsidP="00697417">
      <w:pPr>
        <w:jc w:val="both"/>
        <w:rPr>
          <w:lang w:eastAsia="ru-RU"/>
        </w:rPr>
      </w:pPr>
      <w:r>
        <w:rPr>
          <w:lang w:eastAsia="ru-RU"/>
        </w:rPr>
        <w:t>Список документов по всем строкам (Планы) – вызов окна для</w:t>
      </w:r>
      <w:r w:rsidR="004C2EE3">
        <w:rPr>
          <w:lang w:eastAsia="ru-RU"/>
        </w:rPr>
        <w:t xml:space="preserve"> просмо</w:t>
      </w:r>
      <w:r>
        <w:rPr>
          <w:lang w:eastAsia="ru-RU"/>
        </w:rPr>
        <w:t xml:space="preserve">тра документов, на </w:t>
      </w:r>
      <w:r w:rsidR="004C2EE3">
        <w:rPr>
          <w:lang w:eastAsia="ru-RU"/>
        </w:rPr>
        <w:t>основании которых сформирована сумма по всем строкам колонки.</w:t>
      </w:r>
    </w:p>
    <w:p w:rsidR="004C2EE3" w:rsidRDefault="00B325F7" w:rsidP="00697417">
      <w:pPr>
        <w:jc w:val="both"/>
        <w:rPr>
          <w:b/>
          <w:lang w:eastAsia="ru-RU"/>
        </w:rPr>
      </w:pPr>
      <w:r w:rsidRPr="00B325F7">
        <w:rPr>
          <w:b/>
          <w:lang w:eastAsia="ru-RU"/>
        </w:rPr>
        <w:t>Закладка Контроль расходов на обслуживание долга:</w:t>
      </w:r>
    </w:p>
    <w:p w:rsidR="00B325F7" w:rsidRDefault="00897CBE" w:rsidP="00697417">
      <w:pPr>
        <w:jc w:val="center"/>
        <w:rPr>
          <w:b/>
          <w:lang w:eastAsia="ru-RU"/>
        </w:rPr>
      </w:pPr>
      <w:r w:rsidRPr="00897CBE">
        <w:rPr>
          <w:b/>
          <w:noProof/>
          <w:lang w:eastAsia="ru-RU"/>
        </w:rPr>
        <w:drawing>
          <wp:inline distT="0" distB="0" distL="0" distR="0" wp14:anchorId="65A503DF" wp14:editId="069273D5">
            <wp:extent cx="4146987" cy="1912776"/>
            <wp:effectExtent l="0" t="0" r="635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149443" cy="1913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CBE" w:rsidRDefault="00897CBE" w:rsidP="00697417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Настройка дополнительных параметров осуществляется нажатием кнопки </w:t>
      </w:r>
      <w:r w:rsidRPr="00897CBE">
        <w:rPr>
          <w:rFonts w:ascii="Times New Roman" w:hAnsi="Times New Roman"/>
          <w:sz w:val="24"/>
          <w:szCs w:val="24"/>
          <w:lang w:eastAsia="ru-RU"/>
        </w:rPr>
        <w:t>Настройка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97CBE">
        <w:rPr>
          <w:rFonts w:ascii="Times New Roman" w:hAnsi="Times New Roman"/>
          <w:sz w:val="24"/>
          <w:szCs w:val="24"/>
          <w:lang w:eastAsia="ru-RU"/>
        </w:rPr>
        <w:t>параметров. Откроется окно Настройка дополнительных параметров:</w:t>
      </w:r>
    </w:p>
    <w:p w:rsidR="00897CBE" w:rsidRDefault="00897CBE" w:rsidP="00697417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897CB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B72627C" wp14:editId="2E38FA0D">
            <wp:extent cx="4422710" cy="2004347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425329" cy="200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CBE" w:rsidRDefault="00897CBE" w:rsidP="00697417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897CB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ADD97BE" wp14:editId="021337C2">
            <wp:extent cx="4180114" cy="1303628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182139" cy="13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CBE" w:rsidRPr="00697417" w:rsidRDefault="00897CBE" w:rsidP="00697417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697417">
        <w:rPr>
          <w:rFonts w:ascii="Times New Roman" w:hAnsi="Times New Roman"/>
          <w:sz w:val="24"/>
          <w:szCs w:val="24"/>
          <w:lang w:eastAsia="ru-RU"/>
        </w:rPr>
        <w:t>Примечание:</w:t>
      </w:r>
      <w:r w:rsidR="00697417" w:rsidRPr="0069741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697417">
        <w:rPr>
          <w:rFonts w:ascii="Times New Roman" w:hAnsi="Times New Roman"/>
          <w:sz w:val="24"/>
          <w:szCs w:val="24"/>
          <w:lang w:eastAsia="ru-RU"/>
        </w:rPr>
        <w:t>Если</w:t>
      </w:r>
      <w:r w:rsidR="00712F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7417">
        <w:rPr>
          <w:rFonts w:ascii="Times New Roman" w:hAnsi="Times New Roman"/>
          <w:sz w:val="24"/>
          <w:szCs w:val="24"/>
          <w:lang w:eastAsia="ru-RU"/>
        </w:rPr>
        <w:t xml:space="preserve">отключен ручной ввод предельных значений, окно настройки </w:t>
      </w:r>
      <w:r w:rsidR="00712F41">
        <w:rPr>
          <w:rFonts w:ascii="Times New Roman" w:hAnsi="Times New Roman"/>
          <w:sz w:val="24"/>
          <w:szCs w:val="24"/>
          <w:lang w:eastAsia="ru-RU"/>
        </w:rPr>
        <w:t xml:space="preserve">дополнительных </w:t>
      </w:r>
      <w:r w:rsidRPr="00697417">
        <w:rPr>
          <w:rFonts w:ascii="Times New Roman" w:hAnsi="Times New Roman"/>
          <w:sz w:val="24"/>
          <w:szCs w:val="24"/>
          <w:lang w:eastAsia="ru-RU"/>
        </w:rPr>
        <w:t>параметров не доступно,  (пункт меню Сервис - Системные параметры,</w:t>
      </w:r>
      <w:proofErr w:type="gramEnd"/>
    </w:p>
    <w:p w:rsidR="00897CBE" w:rsidRPr="00697417" w:rsidRDefault="00897CBE" w:rsidP="00697417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697417">
        <w:rPr>
          <w:rFonts w:ascii="Times New Roman" w:hAnsi="Times New Roman"/>
          <w:sz w:val="24"/>
          <w:szCs w:val="24"/>
          <w:lang w:eastAsia="ru-RU"/>
        </w:rPr>
        <w:lastRenderedPageBreak/>
        <w:t>группа настроек Планирование).</w:t>
      </w:r>
    </w:p>
    <w:p w:rsidR="00523006" w:rsidRPr="00BD5CCE" w:rsidRDefault="00523006" w:rsidP="00697417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523006" w:rsidRPr="00BD5CCE" w:rsidSect="004323CD">
      <w:headerReference w:type="default" r:id="rId41"/>
      <w:footerReference w:type="default" r:id="rId4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83D" w:rsidRDefault="00FA183D" w:rsidP="00C005F2">
      <w:pPr>
        <w:spacing w:after="0" w:line="240" w:lineRule="auto"/>
      </w:pPr>
      <w:r>
        <w:separator/>
      </w:r>
    </w:p>
  </w:endnote>
  <w:endnote w:type="continuationSeparator" w:id="0">
    <w:p w:rsidR="00FA183D" w:rsidRDefault="00FA183D" w:rsidP="00C0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668007"/>
      <w:docPartObj>
        <w:docPartGallery w:val="Page Numbers (Bottom of Page)"/>
        <w:docPartUnique/>
      </w:docPartObj>
    </w:sdtPr>
    <w:sdtEndPr/>
    <w:sdtContent>
      <w:p w:rsidR="004D191B" w:rsidRDefault="004D191B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139">
          <w:rPr>
            <w:noProof/>
          </w:rPr>
          <w:t>1</w:t>
        </w:r>
        <w:r>
          <w:fldChar w:fldCharType="end"/>
        </w:r>
      </w:p>
    </w:sdtContent>
  </w:sdt>
  <w:p w:rsidR="004D191B" w:rsidRDefault="004D191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83D" w:rsidRDefault="00FA183D" w:rsidP="00C005F2">
      <w:pPr>
        <w:spacing w:after="0" w:line="240" w:lineRule="auto"/>
      </w:pPr>
      <w:r>
        <w:separator/>
      </w:r>
    </w:p>
  </w:footnote>
  <w:footnote w:type="continuationSeparator" w:id="0">
    <w:p w:rsidR="00FA183D" w:rsidRDefault="00FA183D" w:rsidP="00C00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D0F" w:rsidRDefault="00805D0F" w:rsidP="00805D0F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645AF"/>
    <w:multiLevelType w:val="hybridMultilevel"/>
    <w:tmpl w:val="58145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06B07"/>
    <w:multiLevelType w:val="hybridMultilevel"/>
    <w:tmpl w:val="97923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43EB7"/>
    <w:multiLevelType w:val="hybridMultilevel"/>
    <w:tmpl w:val="714C0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73987"/>
    <w:multiLevelType w:val="hybridMultilevel"/>
    <w:tmpl w:val="4732D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87912"/>
    <w:multiLevelType w:val="multilevel"/>
    <w:tmpl w:val="814E2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5E566352"/>
    <w:multiLevelType w:val="hybridMultilevel"/>
    <w:tmpl w:val="FA982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90879"/>
    <w:multiLevelType w:val="hybridMultilevel"/>
    <w:tmpl w:val="7466D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E94C7A"/>
    <w:multiLevelType w:val="hybridMultilevel"/>
    <w:tmpl w:val="606A2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D4717"/>
    <w:multiLevelType w:val="hybridMultilevel"/>
    <w:tmpl w:val="E506C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CD02C8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D3"/>
    <w:rsid w:val="00007052"/>
    <w:rsid w:val="00012FFE"/>
    <w:rsid w:val="0001437D"/>
    <w:rsid w:val="00015F6F"/>
    <w:rsid w:val="000169F5"/>
    <w:rsid w:val="00024D13"/>
    <w:rsid w:val="000262AE"/>
    <w:rsid w:val="00026367"/>
    <w:rsid w:val="000311EC"/>
    <w:rsid w:val="0003643F"/>
    <w:rsid w:val="0003710C"/>
    <w:rsid w:val="00040F69"/>
    <w:rsid w:val="00042CE7"/>
    <w:rsid w:val="000442D9"/>
    <w:rsid w:val="000447C8"/>
    <w:rsid w:val="000511A4"/>
    <w:rsid w:val="00051E2E"/>
    <w:rsid w:val="00052A45"/>
    <w:rsid w:val="00052E2D"/>
    <w:rsid w:val="00055214"/>
    <w:rsid w:val="0005588C"/>
    <w:rsid w:val="000609EA"/>
    <w:rsid w:val="00060A3C"/>
    <w:rsid w:val="0006240C"/>
    <w:rsid w:val="00070B0D"/>
    <w:rsid w:val="00071628"/>
    <w:rsid w:val="00072095"/>
    <w:rsid w:val="00073D20"/>
    <w:rsid w:val="00075EA0"/>
    <w:rsid w:val="00082EE8"/>
    <w:rsid w:val="00083450"/>
    <w:rsid w:val="000844AF"/>
    <w:rsid w:val="00092B5F"/>
    <w:rsid w:val="00093D78"/>
    <w:rsid w:val="00094F90"/>
    <w:rsid w:val="0009661D"/>
    <w:rsid w:val="000A2492"/>
    <w:rsid w:val="000A50E0"/>
    <w:rsid w:val="000A5152"/>
    <w:rsid w:val="000B32F9"/>
    <w:rsid w:val="000B5820"/>
    <w:rsid w:val="000B6E50"/>
    <w:rsid w:val="000C0DBC"/>
    <w:rsid w:val="000C147E"/>
    <w:rsid w:val="000C3F11"/>
    <w:rsid w:val="000C53F4"/>
    <w:rsid w:val="000C709B"/>
    <w:rsid w:val="000D16C1"/>
    <w:rsid w:val="000D3ABC"/>
    <w:rsid w:val="000D6478"/>
    <w:rsid w:val="000D749B"/>
    <w:rsid w:val="000E1C47"/>
    <w:rsid w:val="000E30AB"/>
    <w:rsid w:val="000E4189"/>
    <w:rsid w:val="000E4FCB"/>
    <w:rsid w:val="000E5629"/>
    <w:rsid w:val="000E6EA7"/>
    <w:rsid w:val="000F55B4"/>
    <w:rsid w:val="000F59BB"/>
    <w:rsid w:val="00101B8F"/>
    <w:rsid w:val="0010235D"/>
    <w:rsid w:val="001111C5"/>
    <w:rsid w:val="00112DC4"/>
    <w:rsid w:val="00114882"/>
    <w:rsid w:val="00114A3D"/>
    <w:rsid w:val="00127A22"/>
    <w:rsid w:val="001314EC"/>
    <w:rsid w:val="0013778D"/>
    <w:rsid w:val="001407B2"/>
    <w:rsid w:val="0014461B"/>
    <w:rsid w:val="0015173F"/>
    <w:rsid w:val="001520E5"/>
    <w:rsid w:val="00152C27"/>
    <w:rsid w:val="001533A6"/>
    <w:rsid w:val="001644DC"/>
    <w:rsid w:val="001657A2"/>
    <w:rsid w:val="00171AEC"/>
    <w:rsid w:val="0018134D"/>
    <w:rsid w:val="00183C15"/>
    <w:rsid w:val="0019321F"/>
    <w:rsid w:val="00193B7E"/>
    <w:rsid w:val="001A2A61"/>
    <w:rsid w:val="001A320C"/>
    <w:rsid w:val="001A3736"/>
    <w:rsid w:val="001A5C48"/>
    <w:rsid w:val="001A6D61"/>
    <w:rsid w:val="001A7C78"/>
    <w:rsid w:val="001B318C"/>
    <w:rsid w:val="001C0395"/>
    <w:rsid w:val="001C1A4E"/>
    <w:rsid w:val="001C1B9C"/>
    <w:rsid w:val="001C2CCB"/>
    <w:rsid w:val="001C6ED9"/>
    <w:rsid w:val="001C7A5E"/>
    <w:rsid w:val="001D0A6A"/>
    <w:rsid w:val="001D4C54"/>
    <w:rsid w:val="001D737B"/>
    <w:rsid w:val="001E611D"/>
    <w:rsid w:val="001E7282"/>
    <w:rsid w:val="001E7460"/>
    <w:rsid w:val="001F383E"/>
    <w:rsid w:val="001F4D17"/>
    <w:rsid w:val="001F520F"/>
    <w:rsid w:val="001F6752"/>
    <w:rsid w:val="001F68F3"/>
    <w:rsid w:val="00200902"/>
    <w:rsid w:val="002025D8"/>
    <w:rsid w:val="00202B81"/>
    <w:rsid w:val="00204B26"/>
    <w:rsid w:val="00204F7F"/>
    <w:rsid w:val="00206507"/>
    <w:rsid w:val="0021168C"/>
    <w:rsid w:val="00211750"/>
    <w:rsid w:val="00215402"/>
    <w:rsid w:val="002212C7"/>
    <w:rsid w:val="002214EF"/>
    <w:rsid w:val="00221CDD"/>
    <w:rsid w:val="00227ED8"/>
    <w:rsid w:val="00243CD3"/>
    <w:rsid w:val="00244BCF"/>
    <w:rsid w:val="00253AA6"/>
    <w:rsid w:val="00254C0A"/>
    <w:rsid w:val="002563CB"/>
    <w:rsid w:val="00257ED2"/>
    <w:rsid w:val="00260D8D"/>
    <w:rsid w:val="00262CB4"/>
    <w:rsid w:val="00267921"/>
    <w:rsid w:val="002744DF"/>
    <w:rsid w:val="002748DA"/>
    <w:rsid w:val="00276331"/>
    <w:rsid w:val="00276421"/>
    <w:rsid w:val="002860BC"/>
    <w:rsid w:val="0029036C"/>
    <w:rsid w:val="002936E7"/>
    <w:rsid w:val="002A5DCD"/>
    <w:rsid w:val="002A7691"/>
    <w:rsid w:val="002A7AA9"/>
    <w:rsid w:val="002B1415"/>
    <w:rsid w:val="002C0171"/>
    <w:rsid w:val="002C0A54"/>
    <w:rsid w:val="002C0C5B"/>
    <w:rsid w:val="002C1CCB"/>
    <w:rsid w:val="002C6E94"/>
    <w:rsid w:val="002D1CA0"/>
    <w:rsid w:val="002D28CF"/>
    <w:rsid w:val="002D51D6"/>
    <w:rsid w:val="002E031B"/>
    <w:rsid w:val="002E14A0"/>
    <w:rsid w:val="002E26A9"/>
    <w:rsid w:val="002E4E94"/>
    <w:rsid w:val="002E5771"/>
    <w:rsid w:val="002E5C49"/>
    <w:rsid w:val="002E6F30"/>
    <w:rsid w:val="002F0D98"/>
    <w:rsid w:val="002F1AFD"/>
    <w:rsid w:val="002F2F12"/>
    <w:rsid w:val="002F3926"/>
    <w:rsid w:val="002F3E7B"/>
    <w:rsid w:val="002F4737"/>
    <w:rsid w:val="002F6347"/>
    <w:rsid w:val="00305622"/>
    <w:rsid w:val="003057FB"/>
    <w:rsid w:val="00307AD4"/>
    <w:rsid w:val="00310E7D"/>
    <w:rsid w:val="003136C6"/>
    <w:rsid w:val="0031540B"/>
    <w:rsid w:val="00315948"/>
    <w:rsid w:val="00317768"/>
    <w:rsid w:val="00323362"/>
    <w:rsid w:val="003234BE"/>
    <w:rsid w:val="00327524"/>
    <w:rsid w:val="003331D7"/>
    <w:rsid w:val="00336C59"/>
    <w:rsid w:val="003410DB"/>
    <w:rsid w:val="00342526"/>
    <w:rsid w:val="00345E74"/>
    <w:rsid w:val="00350155"/>
    <w:rsid w:val="003505A4"/>
    <w:rsid w:val="00352990"/>
    <w:rsid w:val="00355597"/>
    <w:rsid w:val="003561DF"/>
    <w:rsid w:val="003611A9"/>
    <w:rsid w:val="00365784"/>
    <w:rsid w:val="0036776E"/>
    <w:rsid w:val="00370304"/>
    <w:rsid w:val="00371A1C"/>
    <w:rsid w:val="00373C0A"/>
    <w:rsid w:val="00381792"/>
    <w:rsid w:val="00381A0A"/>
    <w:rsid w:val="00384102"/>
    <w:rsid w:val="00384EE5"/>
    <w:rsid w:val="00387552"/>
    <w:rsid w:val="0039056B"/>
    <w:rsid w:val="00396994"/>
    <w:rsid w:val="0039728B"/>
    <w:rsid w:val="003A062A"/>
    <w:rsid w:val="003A0D1B"/>
    <w:rsid w:val="003A296F"/>
    <w:rsid w:val="003A5735"/>
    <w:rsid w:val="003A6417"/>
    <w:rsid w:val="003A6BFF"/>
    <w:rsid w:val="003B033B"/>
    <w:rsid w:val="003B1082"/>
    <w:rsid w:val="003B4AF8"/>
    <w:rsid w:val="003B5045"/>
    <w:rsid w:val="003B5CD1"/>
    <w:rsid w:val="003D0AA6"/>
    <w:rsid w:val="003D195E"/>
    <w:rsid w:val="003D365A"/>
    <w:rsid w:val="003D481A"/>
    <w:rsid w:val="003D637E"/>
    <w:rsid w:val="003E50AF"/>
    <w:rsid w:val="003E5BC7"/>
    <w:rsid w:val="003F6D7A"/>
    <w:rsid w:val="00402BED"/>
    <w:rsid w:val="00405B93"/>
    <w:rsid w:val="004104EF"/>
    <w:rsid w:val="00410AC0"/>
    <w:rsid w:val="00413FBD"/>
    <w:rsid w:val="00415C49"/>
    <w:rsid w:val="004323CD"/>
    <w:rsid w:val="00432C92"/>
    <w:rsid w:val="00435EDF"/>
    <w:rsid w:val="00436DBD"/>
    <w:rsid w:val="0044196A"/>
    <w:rsid w:val="00442231"/>
    <w:rsid w:val="00443471"/>
    <w:rsid w:val="00447326"/>
    <w:rsid w:val="00450F46"/>
    <w:rsid w:val="004554CB"/>
    <w:rsid w:val="00461742"/>
    <w:rsid w:val="00463A1F"/>
    <w:rsid w:val="004649BA"/>
    <w:rsid w:val="0046577C"/>
    <w:rsid w:val="00475B5B"/>
    <w:rsid w:val="00477FE6"/>
    <w:rsid w:val="00483225"/>
    <w:rsid w:val="00484760"/>
    <w:rsid w:val="00485539"/>
    <w:rsid w:val="00487398"/>
    <w:rsid w:val="004905B9"/>
    <w:rsid w:val="00497B9A"/>
    <w:rsid w:val="004A5EB4"/>
    <w:rsid w:val="004B06F4"/>
    <w:rsid w:val="004B1096"/>
    <w:rsid w:val="004B124A"/>
    <w:rsid w:val="004B1AF0"/>
    <w:rsid w:val="004B4A6C"/>
    <w:rsid w:val="004B791E"/>
    <w:rsid w:val="004C002B"/>
    <w:rsid w:val="004C064E"/>
    <w:rsid w:val="004C2EE3"/>
    <w:rsid w:val="004C353C"/>
    <w:rsid w:val="004C470B"/>
    <w:rsid w:val="004D070F"/>
    <w:rsid w:val="004D0B46"/>
    <w:rsid w:val="004D191B"/>
    <w:rsid w:val="004D27BC"/>
    <w:rsid w:val="004D7008"/>
    <w:rsid w:val="004E0207"/>
    <w:rsid w:val="004E1BDB"/>
    <w:rsid w:val="004E5574"/>
    <w:rsid w:val="004E6A84"/>
    <w:rsid w:val="004F2BAE"/>
    <w:rsid w:val="004F6569"/>
    <w:rsid w:val="004F68E6"/>
    <w:rsid w:val="00500A99"/>
    <w:rsid w:val="00501D87"/>
    <w:rsid w:val="0050395A"/>
    <w:rsid w:val="0050443F"/>
    <w:rsid w:val="0050563D"/>
    <w:rsid w:val="0050587B"/>
    <w:rsid w:val="005060E4"/>
    <w:rsid w:val="00506E56"/>
    <w:rsid w:val="00507022"/>
    <w:rsid w:val="005112A8"/>
    <w:rsid w:val="00512F5A"/>
    <w:rsid w:val="00513015"/>
    <w:rsid w:val="005130AE"/>
    <w:rsid w:val="00521995"/>
    <w:rsid w:val="00523006"/>
    <w:rsid w:val="00530960"/>
    <w:rsid w:val="0053373F"/>
    <w:rsid w:val="00537C1E"/>
    <w:rsid w:val="0054651F"/>
    <w:rsid w:val="00546818"/>
    <w:rsid w:val="00547EBF"/>
    <w:rsid w:val="00550AA7"/>
    <w:rsid w:val="00551B69"/>
    <w:rsid w:val="0055518D"/>
    <w:rsid w:val="0056079F"/>
    <w:rsid w:val="0056120B"/>
    <w:rsid w:val="00563416"/>
    <w:rsid w:val="00571B76"/>
    <w:rsid w:val="00572DDF"/>
    <w:rsid w:val="005749D4"/>
    <w:rsid w:val="00574EC1"/>
    <w:rsid w:val="00577D53"/>
    <w:rsid w:val="00581B2B"/>
    <w:rsid w:val="00583F30"/>
    <w:rsid w:val="00583FAD"/>
    <w:rsid w:val="00587773"/>
    <w:rsid w:val="005878EF"/>
    <w:rsid w:val="00590593"/>
    <w:rsid w:val="00595BF2"/>
    <w:rsid w:val="005A1DC4"/>
    <w:rsid w:val="005A785B"/>
    <w:rsid w:val="005A7F24"/>
    <w:rsid w:val="005B6D62"/>
    <w:rsid w:val="005B7090"/>
    <w:rsid w:val="005C30A3"/>
    <w:rsid w:val="005C3863"/>
    <w:rsid w:val="005C38C7"/>
    <w:rsid w:val="005C3D8E"/>
    <w:rsid w:val="005D15F5"/>
    <w:rsid w:val="005D3E48"/>
    <w:rsid w:val="005D528F"/>
    <w:rsid w:val="005D620E"/>
    <w:rsid w:val="005D6BF9"/>
    <w:rsid w:val="005D6D3C"/>
    <w:rsid w:val="005E073A"/>
    <w:rsid w:val="005E0919"/>
    <w:rsid w:val="005F10CD"/>
    <w:rsid w:val="005F11A3"/>
    <w:rsid w:val="005F2CEF"/>
    <w:rsid w:val="005F31DD"/>
    <w:rsid w:val="005F34EA"/>
    <w:rsid w:val="005F7221"/>
    <w:rsid w:val="006051AD"/>
    <w:rsid w:val="006066D3"/>
    <w:rsid w:val="006114A8"/>
    <w:rsid w:val="00612417"/>
    <w:rsid w:val="00612FAC"/>
    <w:rsid w:val="00614582"/>
    <w:rsid w:val="00615011"/>
    <w:rsid w:val="00616931"/>
    <w:rsid w:val="00620C80"/>
    <w:rsid w:val="006210C3"/>
    <w:rsid w:val="0062396A"/>
    <w:rsid w:val="00624032"/>
    <w:rsid w:val="0062578E"/>
    <w:rsid w:val="00627862"/>
    <w:rsid w:val="00632760"/>
    <w:rsid w:val="00635766"/>
    <w:rsid w:val="006359E1"/>
    <w:rsid w:val="00640522"/>
    <w:rsid w:val="0064316D"/>
    <w:rsid w:val="00644F1B"/>
    <w:rsid w:val="006453AB"/>
    <w:rsid w:val="00645F9D"/>
    <w:rsid w:val="00647261"/>
    <w:rsid w:val="006524ED"/>
    <w:rsid w:val="00652E7C"/>
    <w:rsid w:val="0065331A"/>
    <w:rsid w:val="006540B3"/>
    <w:rsid w:val="00660F20"/>
    <w:rsid w:val="00662E11"/>
    <w:rsid w:val="00662F0A"/>
    <w:rsid w:val="0066655E"/>
    <w:rsid w:val="0066694F"/>
    <w:rsid w:val="00667C58"/>
    <w:rsid w:val="00670E1D"/>
    <w:rsid w:val="006715F3"/>
    <w:rsid w:val="00682875"/>
    <w:rsid w:val="00686A27"/>
    <w:rsid w:val="006879C9"/>
    <w:rsid w:val="0069700A"/>
    <w:rsid w:val="00697417"/>
    <w:rsid w:val="006A11C0"/>
    <w:rsid w:val="006A244D"/>
    <w:rsid w:val="006A4981"/>
    <w:rsid w:val="006B0985"/>
    <w:rsid w:val="006B2DEA"/>
    <w:rsid w:val="006B34DC"/>
    <w:rsid w:val="006B3C4C"/>
    <w:rsid w:val="006B7173"/>
    <w:rsid w:val="006C18EB"/>
    <w:rsid w:val="006C3172"/>
    <w:rsid w:val="006C609A"/>
    <w:rsid w:val="006C60C4"/>
    <w:rsid w:val="006D1427"/>
    <w:rsid w:val="006D2BD5"/>
    <w:rsid w:val="006D4281"/>
    <w:rsid w:val="006E18D2"/>
    <w:rsid w:val="006E230A"/>
    <w:rsid w:val="006F1DBD"/>
    <w:rsid w:val="006F30AD"/>
    <w:rsid w:val="006F321A"/>
    <w:rsid w:val="006F3D8C"/>
    <w:rsid w:val="006F46A9"/>
    <w:rsid w:val="00706DA9"/>
    <w:rsid w:val="00712F41"/>
    <w:rsid w:val="00714A66"/>
    <w:rsid w:val="00721EA7"/>
    <w:rsid w:val="00731859"/>
    <w:rsid w:val="00731DA2"/>
    <w:rsid w:val="007324DA"/>
    <w:rsid w:val="00737F20"/>
    <w:rsid w:val="00743228"/>
    <w:rsid w:val="0074431D"/>
    <w:rsid w:val="00744FA6"/>
    <w:rsid w:val="00745D50"/>
    <w:rsid w:val="0074635F"/>
    <w:rsid w:val="00747DF5"/>
    <w:rsid w:val="00747E45"/>
    <w:rsid w:val="00754058"/>
    <w:rsid w:val="007563E5"/>
    <w:rsid w:val="00756522"/>
    <w:rsid w:val="007569B9"/>
    <w:rsid w:val="00756CFF"/>
    <w:rsid w:val="00762CFE"/>
    <w:rsid w:val="0076630B"/>
    <w:rsid w:val="00766CC7"/>
    <w:rsid w:val="007724CD"/>
    <w:rsid w:val="00772787"/>
    <w:rsid w:val="0078394F"/>
    <w:rsid w:val="007929AF"/>
    <w:rsid w:val="00794563"/>
    <w:rsid w:val="0079662D"/>
    <w:rsid w:val="0079732C"/>
    <w:rsid w:val="007A0D90"/>
    <w:rsid w:val="007A325D"/>
    <w:rsid w:val="007A3F3E"/>
    <w:rsid w:val="007A45F8"/>
    <w:rsid w:val="007A70C4"/>
    <w:rsid w:val="007B0DFA"/>
    <w:rsid w:val="007B35F1"/>
    <w:rsid w:val="007B5804"/>
    <w:rsid w:val="007C04CF"/>
    <w:rsid w:val="007C34B2"/>
    <w:rsid w:val="007C3961"/>
    <w:rsid w:val="007C5548"/>
    <w:rsid w:val="007D1376"/>
    <w:rsid w:val="007D4937"/>
    <w:rsid w:val="007D51C0"/>
    <w:rsid w:val="007D5380"/>
    <w:rsid w:val="007D5F7E"/>
    <w:rsid w:val="007E02BE"/>
    <w:rsid w:val="007E1D0C"/>
    <w:rsid w:val="007E3A28"/>
    <w:rsid w:val="007F088F"/>
    <w:rsid w:val="007F560B"/>
    <w:rsid w:val="007F6721"/>
    <w:rsid w:val="00805D0F"/>
    <w:rsid w:val="0080683B"/>
    <w:rsid w:val="008126C1"/>
    <w:rsid w:val="00815434"/>
    <w:rsid w:val="00815B8F"/>
    <w:rsid w:val="0081701B"/>
    <w:rsid w:val="008232ED"/>
    <w:rsid w:val="008304C8"/>
    <w:rsid w:val="008333D7"/>
    <w:rsid w:val="00834EE4"/>
    <w:rsid w:val="00842445"/>
    <w:rsid w:val="00844139"/>
    <w:rsid w:val="00845B76"/>
    <w:rsid w:val="008515FE"/>
    <w:rsid w:val="008575C1"/>
    <w:rsid w:val="008607B9"/>
    <w:rsid w:val="00860C01"/>
    <w:rsid w:val="00862450"/>
    <w:rsid w:val="00862816"/>
    <w:rsid w:val="0086448D"/>
    <w:rsid w:val="008645DF"/>
    <w:rsid w:val="0086732C"/>
    <w:rsid w:val="00867836"/>
    <w:rsid w:val="00873587"/>
    <w:rsid w:val="00875AA3"/>
    <w:rsid w:val="00875C27"/>
    <w:rsid w:val="00876A07"/>
    <w:rsid w:val="00881195"/>
    <w:rsid w:val="00890FCD"/>
    <w:rsid w:val="008975D7"/>
    <w:rsid w:val="00897CBE"/>
    <w:rsid w:val="008A65C2"/>
    <w:rsid w:val="008A7A4E"/>
    <w:rsid w:val="008A7E6E"/>
    <w:rsid w:val="008B17D1"/>
    <w:rsid w:val="008B6F9B"/>
    <w:rsid w:val="008C553B"/>
    <w:rsid w:val="008C6F4C"/>
    <w:rsid w:val="008D1A1F"/>
    <w:rsid w:val="008D2440"/>
    <w:rsid w:val="008D2C58"/>
    <w:rsid w:val="008D5AB1"/>
    <w:rsid w:val="008E18D0"/>
    <w:rsid w:val="008E1E83"/>
    <w:rsid w:val="008E5BF9"/>
    <w:rsid w:val="008F0A91"/>
    <w:rsid w:val="008F5398"/>
    <w:rsid w:val="00906BD6"/>
    <w:rsid w:val="00907CBB"/>
    <w:rsid w:val="009100F8"/>
    <w:rsid w:val="00911AAC"/>
    <w:rsid w:val="00911D78"/>
    <w:rsid w:val="00911F1B"/>
    <w:rsid w:val="00912869"/>
    <w:rsid w:val="00912F95"/>
    <w:rsid w:val="00915A61"/>
    <w:rsid w:val="00917ADA"/>
    <w:rsid w:val="00927F80"/>
    <w:rsid w:val="0093669D"/>
    <w:rsid w:val="0094010F"/>
    <w:rsid w:val="00942895"/>
    <w:rsid w:val="00943224"/>
    <w:rsid w:val="0094415A"/>
    <w:rsid w:val="009466C7"/>
    <w:rsid w:val="009505AD"/>
    <w:rsid w:val="00950A86"/>
    <w:rsid w:val="00952C09"/>
    <w:rsid w:val="009543BC"/>
    <w:rsid w:val="00960406"/>
    <w:rsid w:val="0096077E"/>
    <w:rsid w:val="009676B8"/>
    <w:rsid w:val="009729D2"/>
    <w:rsid w:val="00977C98"/>
    <w:rsid w:val="0098170D"/>
    <w:rsid w:val="00990215"/>
    <w:rsid w:val="009917F7"/>
    <w:rsid w:val="00993C08"/>
    <w:rsid w:val="00994A80"/>
    <w:rsid w:val="00995ACA"/>
    <w:rsid w:val="009963C5"/>
    <w:rsid w:val="00996BE5"/>
    <w:rsid w:val="009A115A"/>
    <w:rsid w:val="009B0338"/>
    <w:rsid w:val="009B4290"/>
    <w:rsid w:val="009B4904"/>
    <w:rsid w:val="009B536A"/>
    <w:rsid w:val="009B636A"/>
    <w:rsid w:val="009B6467"/>
    <w:rsid w:val="009B6857"/>
    <w:rsid w:val="009B6D17"/>
    <w:rsid w:val="009C0B64"/>
    <w:rsid w:val="009C241A"/>
    <w:rsid w:val="009C247E"/>
    <w:rsid w:val="009C28F1"/>
    <w:rsid w:val="009C5B52"/>
    <w:rsid w:val="009D3F8D"/>
    <w:rsid w:val="009D7EF1"/>
    <w:rsid w:val="009E00B1"/>
    <w:rsid w:val="009E12D0"/>
    <w:rsid w:val="009E1EF7"/>
    <w:rsid w:val="009E7972"/>
    <w:rsid w:val="009F77B9"/>
    <w:rsid w:val="00A004E4"/>
    <w:rsid w:val="00A00916"/>
    <w:rsid w:val="00A0458F"/>
    <w:rsid w:val="00A06FC4"/>
    <w:rsid w:val="00A07FF1"/>
    <w:rsid w:val="00A14DA2"/>
    <w:rsid w:val="00A17AC5"/>
    <w:rsid w:val="00A17B36"/>
    <w:rsid w:val="00A216E3"/>
    <w:rsid w:val="00A24699"/>
    <w:rsid w:val="00A27B90"/>
    <w:rsid w:val="00A30EA1"/>
    <w:rsid w:val="00A3190B"/>
    <w:rsid w:val="00A32B7F"/>
    <w:rsid w:val="00A33732"/>
    <w:rsid w:val="00A33C93"/>
    <w:rsid w:val="00A33F4D"/>
    <w:rsid w:val="00A4065F"/>
    <w:rsid w:val="00A5678A"/>
    <w:rsid w:val="00A56B68"/>
    <w:rsid w:val="00A57191"/>
    <w:rsid w:val="00A631F6"/>
    <w:rsid w:val="00A63B12"/>
    <w:rsid w:val="00A63D23"/>
    <w:rsid w:val="00A65455"/>
    <w:rsid w:val="00A70726"/>
    <w:rsid w:val="00A71C90"/>
    <w:rsid w:val="00A71E9A"/>
    <w:rsid w:val="00A728B4"/>
    <w:rsid w:val="00A75480"/>
    <w:rsid w:val="00A75AF5"/>
    <w:rsid w:val="00A772FD"/>
    <w:rsid w:val="00A80249"/>
    <w:rsid w:val="00A81C19"/>
    <w:rsid w:val="00A828A2"/>
    <w:rsid w:val="00A84557"/>
    <w:rsid w:val="00A855CB"/>
    <w:rsid w:val="00A85652"/>
    <w:rsid w:val="00A856F5"/>
    <w:rsid w:val="00A8632A"/>
    <w:rsid w:val="00A8744A"/>
    <w:rsid w:val="00A879FF"/>
    <w:rsid w:val="00A906D0"/>
    <w:rsid w:val="00A918D3"/>
    <w:rsid w:val="00A953F3"/>
    <w:rsid w:val="00A95786"/>
    <w:rsid w:val="00AA0ECC"/>
    <w:rsid w:val="00AA13F3"/>
    <w:rsid w:val="00AA30B8"/>
    <w:rsid w:val="00AA3C19"/>
    <w:rsid w:val="00AB0441"/>
    <w:rsid w:val="00AB1E6B"/>
    <w:rsid w:val="00AB37E1"/>
    <w:rsid w:val="00AC17CB"/>
    <w:rsid w:val="00AC1BCC"/>
    <w:rsid w:val="00AC4397"/>
    <w:rsid w:val="00AC5CEA"/>
    <w:rsid w:val="00AD046D"/>
    <w:rsid w:val="00AD1992"/>
    <w:rsid w:val="00AD2461"/>
    <w:rsid w:val="00AD30B8"/>
    <w:rsid w:val="00AD3354"/>
    <w:rsid w:val="00AD4F1C"/>
    <w:rsid w:val="00AE19A2"/>
    <w:rsid w:val="00AE1F04"/>
    <w:rsid w:val="00AE63BA"/>
    <w:rsid w:val="00AF4D58"/>
    <w:rsid w:val="00B135FA"/>
    <w:rsid w:val="00B1472C"/>
    <w:rsid w:val="00B16D90"/>
    <w:rsid w:val="00B17C3F"/>
    <w:rsid w:val="00B202A4"/>
    <w:rsid w:val="00B2240D"/>
    <w:rsid w:val="00B25220"/>
    <w:rsid w:val="00B252A5"/>
    <w:rsid w:val="00B325F7"/>
    <w:rsid w:val="00B341CE"/>
    <w:rsid w:val="00B35005"/>
    <w:rsid w:val="00B35057"/>
    <w:rsid w:val="00B36C68"/>
    <w:rsid w:val="00B37DE9"/>
    <w:rsid w:val="00B41D58"/>
    <w:rsid w:val="00B45B2C"/>
    <w:rsid w:val="00B469B4"/>
    <w:rsid w:val="00B502E6"/>
    <w:rsid w:val="00B54E48"/>
    <w:rsid w:val="00B65FB4"/>
    <w:rsid w:val="00B72A88"/>
    <w:rsid w:val="00B7489B"/>
    <w:rsid w:val="00B75432"/>
    <w:rsid w:val="00B80ACD"/>
    <w:rsid w:val="00B81720"/>
    <w:rsid w:val="00B829E2"/>
    <w:rsid w:val="00B90296"/>
    <w:rsid w:val="00B93318"/>
    <w:rsid w:val="00B953B3"/>
    <w:rsid w:val="00BA1FB3"/>
    <w:rsid w:val="00BA39A0"/>
    <w:rsid w:val="00BA590C"/>
    <w:rsid w:val="00BA6201"/>
    <w:rsid w:val="00BB185C"/>
    <w:rsid w:val="00BB24C8"/>
    <w:rsid w:val="00BB36D0"/>
    <w:rsid w:val="00BB4926"/>
    <w:rsid w:val="00BC435A"/>
    <w:rsid w:val="00BC54FD"/>
    <w:rsid w:val="00BD39AB"/>
    <w:rsid w:val="00BD3C09"/>
    <w:rsid w:val="00BD5BBE"/>
    <w:rsid w:val="00BD5CCE"/>
    <w:rsid w:val="00BE30A2"/>
    <w:rsid w:val="00BE3C1D"/>
    <w:rsid w:val="00BE450F"/>
    <w:rsid w:val="00BF342E"/>
    <w:rsid w:val="00BF4C13"/>
    <w:rsid w:val="00BF5E98"/>
    <w:rsid w:val="00C005F2"/>
    <w:rsid w:val="00C03600"/>
    <w:rsid w:val="00C04236"/>
    <w:rsid w:val="00C04855"/>
    <w:rsid w:val="00C05662"/>
    <w:rsid w:val="00C07998"/>
    <w:rsid w:val="00C10BC5"/>
    <w:rsid w:val="00C10EBC"/>
    <w:rsid w:val="00C12646"/>
    <w:rsid w:val="00C20406"/>
    <w:rsid w:val="00C20EF0"/>
    <w:rsid w:val="00C215AC"/>
    <w:rsid w:val="00C24ECF"/>
    <w:rsid w:val="00C33546"/>
    <w:rsid w:val="00C351EE"/>
    <w:rsid w:val="00C375D7"/>
    <w:rsid w:val="00C41911"/>
    <w:rsid w:val="00C43EA8"/>
    <w:rsid w:val="00C44857"/>
    <w:rsid w:val="00C45798"/>
    <w:rsid w:val="00C4778A"/>
    <w:rsid w:val="00C51E27"/>
    <w:rsid w:val="00C53C9E"/>
    <w:rsid w:val="00C54DE9"/>
    <w:rsid w:val="00C575F7"/>
    <w:rsid w:val="00C6163D"/>
    <w:rsid w:val="00C628A2"/>
    <w:rsid w:val="00C65436"/>
    <w:rsid w:val="00C7073A"/>
    <w:rsid w:val="00C730A8"/>
    <w:rsid w:val="00C75576"/>
    <w:rsid w:val="00C77B57"/>
    <w:rsid w:val="00C80C73"/>
    <w:rsid w:val="00C82C3B"/>
    <w:rsid w:val="00C91650"/>
    <w:rsid w:val="00C919E8"/>
    <w:rsid w:val="00C91CEF"/>
    <w:rsid w:val="00C93189"/>
    <w:rsid w:val="00CA1AC5"/>
    <w:rsid w:val="00CA2325"/>
    <w:rsid w:val="00CA3389"/>
    <w:rsid w:val="00CA3797"/>
    <w:rsid w:val="00CA5C5A"/>
    <w:rsid w:val="00CA5F1C"/>
    <w:rsid w:val="00CA6F89"/>
    <w:rsid w:val="00CB3775"/>
    <w:rsid w:val="00CC04A2"/>
    <w:rsid w:val="00CC1FD1"/>
    <w:rsid w:val="00CC321B"/>
    <w:rsid w:val="00CD0606"/>
    <w:rsid w:val="00CD1DB5"/>
    <w:rsid w:val="00CD3790"/>
    <w:rsid w:val="00CD7249"/>
    <w:rsid w:val="00CE137D"/>
    <w:rsid w:val="00CE3BFF"/>
    <w:rsid w:val="00CE5F44"/>
    <w:rsid w:val="00CF0F85"/>
    <w:rsid w:val="00CF13CA"/>
    <w:rsid w:val="00CF1572"/>
    <w:rsid w:val="00CF1760"/>
    <w:rsid w:val="00CF32FD"/>
    <w:rsid w:val="00CF3571"/>
    <w:rsid w:val="00D033FA"/>
    <w:rsid w:val="00D03658"/>
    <w:rsid w:val="00D036D6"/>
    <w:rsid w:val="00D04CFB"/>
    <w:rsid w:val="00D04D85"/>
    <w:rsid w:val="00D07401"/>
    <w:rsid w:val="00D207AC"/>
    <w:rsid w:val="00D222AC"/>
    <w:rsid w:val="00D23981"/>
    <w:rsid w:val="00D279F5"/>
    <w:rsid w:val="00D30FBF"/>
    <w:rsid w:val="00D321D6"/>
    <w:rsid w:val="00D34A7A"/>
    <w:rsid w:val="00D35E5B"/>
    <w:rsid w:val="00D410B0"/>
    <w:rsid w:val="00D41E81"/>
    <w:rsid w:val="00D428A2"/>
    <w:rsid w:val="00D467A1"/>
    <w:rsid w:val="00D579FA"/>
    <w:rsid w:val="00D610C9"/>
    <w:rsid w:val="00D71F97"/>
    <w:rsid w:val="00D8246C"/>
    <w:rsid w:val="00D82F87"/>
    <w:rsid w:val="00D83432"/>
    <w:rsid w:val="00D91B24"/>
    <w:rsid w:val="00D91BE2"/>
    <w:rsid w:val="00DA1F75"/>
    <w:rsid w:val="00DB0575"/>
    <w:rsid w:val="00DB0D57"/>
    <w:rsid w:val="00DB203B"/>
    <w:rsid w:val="00DB438B"/>
    <w:rsid w:val="00DD7174"/>
    <w:rsid w:val="00DD7E8C"/>
    <w:rsid w:val="00DE34A5"/>
    <w:rsid w:val="00DF0174"/>
    <w:rsid w:val="00DF0330"/>
    <w:rsid w:val="00DF2884"/>
    <w:rsid w:val="00DF3F7D"/>
    <w:rsid w:val="00DF5ACF"/>
    <w:rsid w:val="00DF7015"/>
    <w:rsid w:val="00DF779F"/>
    <w:rsid w:val="00E0540F"/>
    <w:rsid w:val="00E10208"/>
    <w:rsid w:val="00E137A1"/>
    <w:rsid w:val="00E1458D"/>
    <w:rsid w:val="00E16DBA"/>
    <w:rsid w:val="00E2172A"/>
    <w:rsid w:val="00E21B21"/>
    <w:rsid w:val="00E21B26"/>
    <w:rsid w:val="00E3071B"/>
    <w:rsid w:val="00E50335"/>
    <w:rsid w:val="00E509B5"/>
    <w:rsid w:val="00E52369"/>
    <w:rsid w:val="00E53FFC"/>
    <w:rsid w:val="00E56D86"/>
    <w:rsid w:val="00E611AE"/>
    <w:rsid w:val="00E64F60"/>
    <w:rsid w:val="00E81529"/>
    <w:rsid w:val="00E84325"/>
    <w:rsid w:val="00E8654D"/>
    <w:rsid w:val="00E86988"/>
    <w:rsid w:val="00E93580"/>
    <w:rsid w:val="00E9434D"/>
    <w:rsid w:val="00E95BC6"/>
    <w:rsid w:val="00E9648C"/>
    <w:rsid w:val="00E97693"/>
    <w:rsid w:val="00EA3A98"/>
    <w:rsid w:val="00EB533E"/>
    <w:rsid w:val="00EC3C2B"/>
    <w:rsid w:val="00EC73FC"/>
    <w:rsid w:val="00ED2D6C"/>
    <w:rsid w:val="00ED444B"/>
    <w:rsid w:val="00EE36EC"/>
    <w:rsid w:val="00EE45B5"/>
    <w:rsid w:val="00EF4842"/>
    <w:rsid w:val="00EF6AAC"/>
    <w:rsid w:val="00F0027C"/>
    <w:rsid w:val="00F020B0"/>
    <w:rsid w:val="00F04E65"/>
    <w:rsid w:val="00F07A80"/>
    <w:rsid w:val="00F1376F"/>
    <w:rsid w:val="00F14467"/>
    <w:rsid w:val="00F1513D"/>
    <w:rsid w:val="00F17398"/>
    <w:rsid w:val="00F22830"/>
    <w:rsid w:val="00F26273"/>
    <w:rsid w:val="00F30110"/>
    <w:rsid w:val="00F32BBC"/>
    <w:rsid w:val="00F32C51"/>
    <w:rsid w:val="00F34AC7"/>
    <w:rsid w:val="00F35107"/>
    <w:rsid w:val="00F41D13"/>
    <w:rsid w:val="00F46D0A"/>
    <w:rsid w:val="00F50122"/>
    <w:rsid w:val="00F50CF1"/>
    <w:rsid w:val="00F5101B"/>
    <w:rsid w:val="00F512F1"/>
    <w:rsid w:val="00F5139C"/>
    <w:rsid w:val="00F54856"/>
    <w:rsid w:val="00F557B3"/>
    <w:rsid w:val="00F65BF8"/>
    <w:rsid w:val="00F67FD6"/>
    <w:rsid w:val="00F700A1"/>
    <w:rsid w:val="00F72C59"/>
    <w:rsid w:val="00F74E18"/>
    <w:rsid w:val="00F7608E"/>
    <w:rsid w:val="00F802D5"/>
    <w:rsid w:val="00F83420"/>
    <w:rsid w:val="00F838F8"/>
    <w:rsid w:val="00F85642"/>
    <w:rsid w:val="00F92F05"/>
    <w:rsid w:val="00F94B44"/>
    <w:rsid w:val="00F95F2B"/>
    <w:rsid w:val="00F96545"/>
    <w:rsid w:val="00FA0003"/>
    <w:rsid w:val="00FA183D"/>
    <w:rsid w:val="00FA3FD4"/>
    <w:rsid w:val="00FA4487"/>
    <w:rsid w:val="00FA4B52"/>
    <w:rsid w:val="00FA67AC"/>
    <w:rsid w:val="00FB0DF3"/>
    <w:rsid w:val="00FB40F6"/>
    <w:rsid w:val="00FB4460"/>
    <w:rsid w:val="00FC011D"/>
    <w:rsid w:val="00FC1E26"/>
    <w:rsid w:val="00FD2C24"/>
    <w:rsid w:val="00FD4985"/>
    <w:rsid w:val="00FD6E69"/>
    <w:rsid w:val="00FE02AC"/>
    <w:rsid w:val="00FE10A8"/>
    <w:rsid w:val="00FE3229"/>
    <w:rsid w:val="00FE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9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27B9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10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7B90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A27B90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A27B90"/>
    <w:pPr>
      <w:spacing w:before="40" w:after="80" w:line="240" w:lineRule="auto"/>
      <w:ind w:firstLine="709"/>
      <w:jc w:val="center"/>
    </w:pPr>
    <w:rPr>
      <w:rFonts w:ascii="Verdana" w:eastAsia="Times New Roman" w:hAnsi="Verdana"/>
      <w:b/>
      <w:bCs/>
      <w:sz w:val="20"/>
      <w:szCs w:val="20"/>
    </w:rPr>
  </w:style>
  <w:style w:type="character" w:customStyle="1" w:styleId="a5">
    <w:name w:val="Название Знак"/>
    <w:link w:val="a4"/>
    <w:rsid w:val="00A27B90"/>
    <w:rPr>
      <w:rFonts w:ascii="Verdana" w:eastAsia="Times New Roman" w:hAnsi="Verdana"/>
      <w:b/>
      <w:bCs/>
    </w:rPr>
  </w:style>
  <w:style w:type="paragraph" w:styleId="a6">
    <w:name w:val="List Paragraph"/>
    <w:basedOn w:val="a"/>
    <w:uiPriority w:val="34"/>
    <w:qFormat/>
    <w:rsid w:val="00A27B90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A27B90"/>
    <w:pPr>
      <w:outlineLvl w:val="9"/>
    </w:pPr>
    <w:rPr>
      <w:lang w:eastAsia="ru-RU"/>
    </w:rPr>
  </w:style>
  <w:style w:type="paragraph" w:styleId="a8">
    <w:name w:val="Body Text Indent"/>
    <w:basedOn w:val="a"/>
    <w:link w:val="a9"/>
    <w:rsid w:val="00F95F2B"/>
    <w:pPr>
      <w:spacing w:before="40" w:after="80" w:line="240" w:lineRule="auto"/>
      <w:ind w:left="709" w:firstLine="709"/>
      <w:jc w:val="both"/>
    </w:pPr>
    <w:rPr>
      <w:rFonts w:ascii="Verdana" w:eastAsia="Times New Roman" w:hAnsi="Verdana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95F2B"/>
    <w:rPr>
      <w:rFonts w:ascii="Verdana" w:eastAsia="Times New Roman" w:hAnsi="Verdan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0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540F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C005F2"/>
    <w:pPr>
      <w:spacing w:after="100"/>
    </w:pPr>
  </w:style>
  <w:style w:type="character" w:styleId="ac">
    <w:name w:val="Hyperlink"/>
    <w:basedOn w:val="a0"/>
    <w:uiPriority w:val="99"/>
    <w:unhideWhenUsed/>
    <w:rsid w:val="00C005F2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C0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05F2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C0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05F2"/>
    <w:rPr>
      <w:sz w:val="22"/>
      <w:szCs w:val="22"/>
    </w:rPr>
  </w:style>
  <w:style w:type="paragraph" w:customStyle="1" w:styleId="af1">
    <w:name w:val="Таблица"/>
    <w:basedOn w:val="a"/>
    <w:rsid w:val="00862450"/>
    <w:pPr>
      <w:spacing w:before="40"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af2">
    <w:name w:val="Столбец"/>
    <w:basedOn w:val="a"/>
    <w:rsid w:val="00862450"/>
    <w:pPr>
      <w:spacing w:after="0" w:line="240" w:lineRule="auto"/>
      <w:jc w:val="center"/>
    </w:pPr>
    <w:rPr>
      <w:rFonts w:ascii="Times New Roman" w:eastAsiaTheme="minorHAnsi" w:hAnsi="Times New Roman"/>
      <w:b/>
      <w:bCs/>
      <w:sz w:val="20"/>
      <w:szCs w:val="20"/>
      <w:lang w:eastAsia="ru-RU"/>
    </w:rPr>
  </w:style>
  <w:style w:type="character" w:styleId="af3">
    <w:name w:val="FollowedHyperlink"/>
    <w:basedOn w:val="a0"/>
    <w:uiPriority w:val="99"/>
    <w:semiHidden/>
    <w:unhideWhenUsed/>
    <w:rsid w:val="00381792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0D749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D749B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D749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D749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D749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F10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2C0171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9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27B9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10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7B90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A27B90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A27B90"/>
    <w:pPr>
      <w:spacing w:before="40" w:after="80" w:line="240" w:lineRule="auto"/>
      <w:ind w:firstLine="709"/>
      <w:jc w:val="center"/>
    </w:pPr>
    <w:rPr>
      <w:rFonts w:ascii="Verdana" w:eastAsia="Times New Roman" w:hAnsi="Verdana"/>
      <w:b/>
      <w:bCs/>
      <w:sz w:val="20"/>
      <w:szCs w:val="20"/>
    </w:rPr>
  </w:style>
  <w:style w:type="character" w:customStyle="1" w:styleId="a5">
    <w:name w:val="Название Знак"/>
    <w:link w:val="a4"/>
    <w:rsid w:val="00A27B90"/>
    <w:rPr>
      <w:rFonts w:ascii="Verdana" w:eastAsia="Times New Roman" w:hAnsi="Verdana"/>
      <w:b/>
      <w:bCs/>
    </w:rPr>
  </w:style>
  <w:style w:type="paragraph" w:styleId="a6">
    <w:name w:val="List Paragraph"/>
    <w:basedOn w:val="a"/>
    <w:uiPriority w:val="34"/>
    <w:qFormat/>
    <w:rsid w:val="00A27B90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A27B90"/>
    <w:pPr>
      <w:outlineLvl w:val="9"/>
    </w:pPr>
    <w:rPr>
      <w:lang w:eastAsia="ru-RU"/>
    </w:rPr>
  </w:style>
  <w:style w:type="paragraph" w:styleId="a8">
    <w:name w:val="Body Text Indent"/>
    <w:basedOn w:val="a"/>
    <w:link w:val="a9"/>
    <w:rsid w:val="00F95F2B"/>
    <w:pPr>
      <w:spacing w:before="40" w:after="80" w:line="240" w:lineRule="auto"/>
      <w:ind w:left="709" w:firstLine="709"/>
      <w:jc w:val="both"/>
    </w:pPr>
    <w:rPr>
      <w:rFonts w:ascii="Verdana" w:eastAsia="Times New Roman" w:hAnsi="Verdana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95F2B"/>
    <w:rPr>
      <w:rFonts w:ascii="Verdana" w:eastAsia="Times New Roman" w:hAnsi="Verdan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0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540F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C005F2"/>
    <w:pPr>
      <w:spacing w:after="100"/>
    </w:pPr>
  </w:style>
  <w:style w:type="character" w:styleId="ac">
    <w:name w:val="Hyperlink"/>
    <w:basedOn w:val="a0"/>
    <w:uiPriority w:val="99"/>
    <w:unhideWhenUsed/>
    <w:rsid w:val="00C005F2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C0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05F2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C0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05F2"/>
    <w:rPr>
      <w:sz w:val="22"/>
      <w:szCs w:val="22"/>
    </w:rPr>
  </w:style>
  <w:style w:type="paragraph" w:customStyle="1" w:styleId="af1">
    <w:name w:val="Таблица"/>
    <w:basedOn w:val="a"/>
    <w:rsid w:val="00862450"/>
    <w:pPr>
      <w:spacing w:before="40"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af2">
    <w:name w:val="Столбец"/>
    <w:basedOn w:val="a"/>
    <w:rsid w:val="00862450"/>
    <w:pPr>
      <w:spacing w:after="0" w:line="240" w:lineRule="auto"/>
      <w:jc w:val="center"/>
    </w:pPr>
    <w:rPr>
      <w:rFonts w:ascii="Times New Roman" w:eastAsiaTheme="minorHAnsi" w:hAnsi="Times New Roman"/>
      <w:b/>
      <w:bCs/>
      <w:sz w:val="20"/>
      <w:szCs w:val="20"/>
      <w:lang w:eastAsia="ru-RU"/>
    </w:rPr>
  </w:style>
  <w:style w:type="character" w:styleId="af3">
    <w:name w:val="FollowedHyperlink"/>
    <w:basedOn w:val="a0"/>
    <w:uiPriority w:val="99"/>
    <w:semiHidden/>
    <w:unhideWhenUsed/>
    <w:rsid w:val="00381792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0D749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D749B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D749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D749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D749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F10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2C0171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20984-C60C-4145-8113-CE2D66825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5067</TotalTime>
  <Pages>16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Грипиняк</dc:creator>
  <cp:keywords/>
  <dc:description/>
  <cp:lastModifiedBy>OfficeUSER</cp:lastModifiedBy>
  <cp:revision>641</cp:revision>
  <dcterms:created xsi:type="dcterms:W3CDTF">2016-04-04T09:53:00Z</dcterms:created>
  <dcterms:modified xsi:type="dcterms:W3CDTF">2016-04-27T05:56:00Z</dcterms:modified>
</cp:coreProperties>
</file>