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47" w:rsidRPr="00E7258B" w:rsidRDefault="00E51447" w:rsidP="00E7258B">
      <w:pPr>
        <w:pStyle w:val="a7"/>
        <w:jc w:val="center"/>
        <w:rPr>
          <w:sz w:val="40"/>
          <w:szCs w:val="40"/>
        </w:rPr>
      </w:pPr>
      <w:r w:rsidRPr="00E7258B">
        <w:rPr>
          <w:sz w:val="40"/>
          <w:szCs w:val="40"/>
        </w:rPr>
        <w:t>Р.1 Формирование и утверждение росписи</w:t>
      </w:r>
    </w:p>
    <w:p w:rsidR="00E51447" w:rsidRPr="00CD4E66" w:rsidRDefault="00E51447" w:rsidP="00671D79">
      <w:pPr>
        <w:pStyle w:val="a9"/>
        <w:jc w:val="center"/>
        <w:rPr>
          <w:rFonts w:cs="Times New Roman"/>
        </w:rPr>
      </w:pPr>
      <w:r w:rsidRPr="00CD4E66">
        <w:t>БАР</w:t>
      </w:r>
      <w:bookmarkStart w:id="0" w:name="_GoBack"/>
      <w:bookmarkEnd w:id="0"/>
      <w:r w:rsidRPr="00CD4E66">
        <w:t>М.00002-3</w:t>
      </w:r>
      <w:r w:rsidR="00CD4E66" w:rsidRPr="00CD4E66">
        <w:t>9</w:t>
      </w:r>
      <w:r w:rsidRPr="00CD4E66">
        <w:t xml:space="preserve"> 34 </w:t>
      </w:r>
      <w:r w:rsidR="00CD4E66" w:rsidRPr="00CD4E66">
        <w:t>03-1</w:t>
      </w:r>
    </w:p>
    <w:p w:rsidR="00E51447" w:rsidRPr="00795B89" w:rsidRDefault="00E51447" w:rsidP="00671D79">
      <w:pPr>
        <w:pStyle w:val="a9"/>
        <w:jc w:val="center"/>
        <w:rPr>
          <w:rFonts w:cs="Times New Roman"/>
        </w:rPr>
      </w:pPr>
      <w:r w:rsidRPr="00795B89">
        <w:rPr>
          <w:rFonts w:cs="Times New Roman"/>
        </w:rPr>
        <w:t>3.</w:t>
      </w:r>
      <w:r w:rsidR="00795B89" w:rsidRPr="00795B89">
        <w:rPr>
          <w:rFonts w:cs="Times New Roman"/>
        </w:rPr>
        <w:t>2</w:t>
      </w:r>
      <w:r w:rsidRPr="00795B89">
        <w:rPr>
          <w:rFonts w:cs="Times New Roman"/>
        </w:rPr>
        <w:t>.</w:t>
      </w:r>
      <w:r w:rsidR="00795B89" w:rsidRPr="00795B89">
        <w:rPr>
          <w:rFonts w:cs="Times New Roman"/>
        </w:rPr>
        <w:t>2</w:t>
      </w:r>
      <w:r w:rsidRPr="00795B89">
        <w:rPr>
          <w:rFonts w:cs="Times New Roman"/>
        </w:rPr>
        <w:t xml:space="preserve">. </w:t>
      </w:r>
      <w:r w:rsidR="00795B89" w:rsidRPr="00795B89">
        <w:rPr>
          <w:rFonts w:cs="Times New Roman"/>
        </w:rPr>
        <w:t>Импорт данных в АЦК-Финансы</w:t>
      </w:r>
    </w:p>
    <w:p w:rsidR="00E51447" w:rsidRPr="004F715A" w:rsidRDefault="00E51447" w:rsidP="00671D79">
      <w:pPr>
        <w:pStyle w:val="a9"/>
        <w:jc w:val="center"/>
        <w:rPr>
          <w:rFonts w:cs="Times New Roman"/>
        </w:rPr>
      </w:pPr>
      <w:r w:rsidRPr="00795B89">
        <w:rPr>
          <w:rFonts w:cs="Times New Roman"/>
        </w:rPr>
        <w:t xml:space="preserve">Стр. </w:t>
      </w:r>
      <w:r w:rsidR="00795B89" w:rsidRPr="00795B89">
        <w:rPr>
          <w:rFonts w:cs="Times New Roman"/>
        </w:rPr>
        <w:t>9</w:t>
      </w:r>
      <w:r w:rsidRPr="00795B89">
        <w:rPr>
          <w:rFonts w:cs="Times New Roman"/>
        </w:rPr>
        <w:t>-</w:t>
      </w:r>
      <w:r w:rsidR="00795B89" w:rsidRPr="00795B89">
        <w:rPr>
          <w:rFonts w:cs="Times New Roman"/>
        </w:rPr>
        <w:t>1</w:t>
      </w:r>
      <w:r w:rsidR="00795B89">
        <w:rPr>
          <w:rFonts w:cs="Times New Roman"/>
        </w:rPr>
        <w:t>2</w:t>
      </w:r>
    </w:p>
    <w:p w:rsidR="00E51447" w:rsidRPr="004F715A" w:rsidRDefault="00E51447" w:rsidP="00E51447">
      <w:pPr>
        <w:spacing w:after="0" w:line="360" w:lineRule="auto"/>
        <w:ind w:firstLine="709"/>
        <w:rPr>
          <w:rFonts w:cs="Times New Roman"/>
        </w:rPr>
      </w:pPr>
    </w:p>
    <w:p w:rsidR="00E51447" w:rsidRPr="004F715A" w:rsidRDefault="00E51447" w:rsidP="00E51447">
      <w:pPr>
        <w:ind w:firstLine="709"/>
      </w:pPr>
      <w:r w:rsidRPr="004F715A">
        <w:t xml:space="preserve"> </w:t>
      </w:r>
    </w:p>
    <w:p w:rsidR="00E51447" w:rsidRPr="004F715A" w:rsidRDefault="00E51447" w:rsidP="00E51447">
      <w:pPr>
        <w:ind w:firstLine="709"/>
      </w:pPr>
    </w:p>
    <w:p w:rsidR="00E51447" w:rsidRPr="004F715A" w:rsidRDefault="00E51447" w:rsidP="00671D79">
      <w:pPr>
        <w:pStyle w:val="2"/>
      </w:pPr>
      <w:r w:rsidRPr="004F715A">
        <w:t xml:space="preserve">Оглавление </w:t>
      </w:r>
    </w:p>
    <w:p w:rsidR="00E51447" w:rsidRPr="004F715A" w:rsidRDefault="00E51447" w:rsidP="00E51447">
      <w:pPr>
        <w:ind w:firstLine="709"/>
        <w:rPr>
          <w:rFonts w:cs="Times New Roman"/>
        </w:rPr>
      </w:pPr>
    </w:p>
    <w:p w:rsidR="00791F19" w:rsidRPr="00D07820" w:rsidRDefault="00E51447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F715A">
        <w:fldChar w:fldCharType="begin"/>
      </w:r>
      <w:r w:rsidRPr="004F715A">
        <w:instrText xml:space="preserve"> TOC \o "1-3" \h \z \u </w:instrText>
      </w:r>
      <w:r w:rsidRPr="004F715A">
        <w:fldChar w:fldCharType="separate"/>
      </w:r>
      <w:hyperlink w:anchor="_Toc448327042" w:history="1">
        <w:r w:rsidR="00791F19" w:rsidRPr="00D07820">
          <w:rPr>
            <w:rStyle w:val="a3"/>
            <w:rFonts w:ascii="Times New Roman" w:hAnsi="Times New Roman" w:cs="Times New Roman"/>
            <w:noProof/>
            <w:sz w:val="24"/>
            <w:szCs w:val="24"/>
          </w:rPr>
          <w:t>Краткое описание</w: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_Toc448327042 \h </w:instrTex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91F19" w:rsidRDefault="00D07820">
      <w:pPr>
        <w:pStyle w:val="11"/>
        <w:tabs>
          <w:tab w:val="left" w:pos="44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448327043" w:history="1">
        <w:r w:rsidR="00791F19" w:rsidRPr="00D07820">
          <w:rPr>
            <w:rStyle w:val="a3"/>
            <w:rFonts w:ascii="Times New Roman" w:hAnsi="Times New Roman" w:cs="Times New Roman"/>
            <w:noProof/>
            <w:sz w:val="24"/>
            <w:szCs w:val="24"/>
          </w:rPr>
          <w:t>Загрузка данных по бюджетной росписи в систему АЦК-Финансы</w: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_Toc448327043 \h </w:instrTex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791F19" w:rsidRPr="00D0782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51447" w:rsidRPr="004F715A" w:rsidRDefault="00E51447" w:rsidP="00E51447">
      <w:pPr>
        <w:ind w:firstLine="709"/>
      </w:pPr>
      <w:r w:rsidRPr="004F715A">
        <w:fldChar w:fldCharType="end"/>
      </w:r>
    </w:p>
    <w:p w:rsidR="00E51447" w:rsidRPr="004F715A" w:rsidRDefault="00E51447" w:rsidP="00E51447">
      <w:pPr>
        <w:ind w:firstLine="709"/>
      </w:pPr>
    </w:p>
    <w:p w:rsidR="00E51447" w:rsidRPr="004F715A" w:rsidRDefault="00E51447" w:rsidP="00E51447">
      <w:pPr>
        <w:ind w:firstLine="709"/>
      </w:pPr>
    </w:p>
    <w:p w:rsidR="00E51447" w:rsidRPr="004F715A" w:rsidRDefault="00E51447" w:rsidP="00E51447">
      <w:pPr>
        <w:ind w:firstLine="709"/>
      </w:pPr>
    </w:p>
    <w:p w:rsidR="00E51447" w:rsidRPr="004F715A" w:rsidRDefault="00E51447" w:rsidP="00671D79">
      <w:pPr>
        <w:pStyle w:val="2"/>
      </w:pPr>
      <w:bookmarkStart w:id="1" w:name="_Toc448327042"/>
      <w:r w:rsidRPr="004F715A">
        <w:t>Краткое описание</w:t>
      </w:r>
      <w:bookmarkEnd w:id="1"/>
    </w:p>
    <w:p w:rsidR="00E51447" w:rsidRDefault="00E51447" w:rsidP="00E51447">
      <w:pPr>
        <w:spacing w:after="0" w:line="360" w:lineRule="auto"/>
        <w:ind w:firstLine="709"/>
        <w:jc w:val="both"/>
        <w:rPr>
          <w:rFonts w:cs="Times New Roman"/>
          <w:color w:val="548DD4" w:themeColor="text2" w:themeTint="99"/>
        </w:rPr>
      </w:pPr>
    </w:p>
    <w:p w:rsidR="00FD5172" w:rsidRPr="00671D79" w:rsidRDefault="006245BB" w:rsidP="00FE561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1D79">
        <w:rPr>
          <w:rFonts w:ascii="Times New Roman" w:hAnsi="Times New Roman" w:cs="Times New Roman"/>
          <w:color w:val="000000" w:themeColor="text1"/>
        </w:rPr>
        <w:t xml:space="preserve">Формирование и утверждение </w:t>
      </w:r>
      <w:r w:rsidR="0082509D" w:rsidRPr="00671D79">
        <w:rPr>
          <w:rFonts w:ascii="Times New Roman" w:hAnsi="Times New Roman" w:cs="Times New Roman"/>
          <w:color w:val="000000" w:themeColor="text1"/>
        </w:rPr>
        <w:t xml:space="preserve">бюджетной </w:t>
      </w:r>
      <w:r w:rsidRPr="00671D79">
        <w:rPr>
          <w:rFonts w:ascii="Times New Roman" w:hAnsi="Times New Roman" w:cs="Times New Roman"/>
          <w:color w:val="000000" w:themeColor="text1"/>
        </w:rPr>
        <w:t xml:space="preserve">росписи осуществляется в системе АЦК-Планирование. Утвержденные документы выгружаются с помощью системы </w:t>
      </w:r>
      <w:proofErr w:type="spellStart"/>
      <w:r w:rsidRPr="00671D79">
        <w:rPr>
          <w:rFonts w:ascii="Times New Roman" w:hAnsi="Times New Roman" w:cs="Times New Roman"/>
          <w:color w:val="000000" w:themeColor="text1"/>
        </w:rPr>
        <w:t>Exchange</w:t>
      </w:r>
      <w:proofErr w:type="spellEnd"/>
      <w:r w:rsidRPr="00671D79">
        <w:rPr>
          <w:rFonts w:ascii="Times New Roman" w:hAnsi="Times New Roman" w:cs="Times New Roman"/>
          <w:color w:val="000000" w:themeColor="text1"/>
        </w:rPr>
        <w:t xml:space="preserve"> версии АЦК-Планирование в </w:t>
      </w:r>
      <w:r w:rsidRPr="00671D79">
        <w:rPr>
          <w:rFonts w:ascii="Times New Roman" w:hAnsi="Times New Roman" w:cs="Times New Roman"/>
          <w:color w:val="000000" w:themeColor="text1"/>
          <w:lang w:val="en-US"/>
        </w:rPr>
        <w:t>xml</w:t>
      </w:r>
      <w:r w:rsidRPr="00671D79">
        <w:rPr>
          <w:rFonts w:ascii="Times New Roman" w:hAnsi="Times New Roman" w:cs="Times New Roman"/>
          <w:color w:val="000000" w:themeColor="text1"/>
        </w:rPr>
        <w:t xml:space="preserve"> файлы, в систему АЦК-Финансы файлы загружаются через </w:t>
      </w:r>
      <w:proofErr w:type="spellStart"/>
      <w:r w:rsidRPr="00671D79">
        <w:rPr>
          <w:rFonts w:ascii="Times New Roman" w:hAnsi="Times New Roman" w:cs="Times New Roman"/>
          <w:color w:val="000000" w:themeColor="text1"/>
        </w:rPr>
        <w:t>Exchange</w:t>
      </w:r>
      <w:proofErr w:type="spellEnd"/>
      <w:r w:rsidRPr="00671D79">
        <w:rPr>
          <w:rFonts w:ascii="Times New Roman" w:hAnsi="Times New Roman" w:cs="Times New Roman"/>
          <w:color w:val="000000" w:themeColor="text1"/>
        </w:rPr>
        <w:t xml:space="preserve"> версии АЦК-Финансы.</w:t>
      </w:r>
    </w:p>
    <w:p w:rsidR="00E51447" w:rsidRDefault="00FD5172" w:rsidP="00FE5612">
      <w:pPr>
        <w:spacing w:before="0" w:after="0"/>
        <w:ind w:firstLine="709"/>
        <w:jc w:val="both"/>
        <w:rPr>
          <w:rFonts w:cs="Times New Roman"/>
          <w:color w:val="548DD4" w:themeColor="text2" w:themeTint="99"/>
        </w:rPr>
      </w:pPr>
      <w:r w:rsidRPr="00671D79">
        <w:rPr>
          <w:rFonts w:ascii="Times New Roman" w:hAnsi="Times New Roman" w:cs="Times New Roman"/>
          <w:color w:val="000000" w:themeColor="text1"/>
        </w:rPr>
        <w:t xml:space="preserve">Создание документов по </w:t>
      </w:r>
      <w:proofErr w:type="gramStart"/>
      <w:r w:rsidR="00EF3FD7" w:rsidRPr="00671D79">
        <w:rPr>
          <w:rFonts w:ascii="Times New Roman" w:hAnsi="Times New Roman" w:cs="Times New Roman"/>
          <w:color w:val="000000" w:themeColor="text1"/>
        </w:rPr>
        <w:t>формировании</w:t>
      </w:r>
      <w:proofErr w:type="gramEnd"/>
      <w:r w:rsidR="00EF3FD7" w:rsidRPr="00671D79">
        <w:rPr>
          <w:rFonts w:ascii="Times New Roman" w:hAnsi="Times New Roman" w:cs="Times New Roman"/>
          <w:color w:val="000000" w:themeColor="text1"/>
        </w:rPr>
        <w:t xml:space="preserve"> бюджетной </w:t>
      </w:r>
      <w:r w:rsidRPr="00671D79">
        <w:rPr>
          <w:rFonts w:ascii="Times New Roman" w:hAnsi="Times New Roman" w:cs="Times New Roman"/>
          <w:color w:val="000000" w:themeColor="text1"/>
        </w:rPr>
        <w:t xml:space="preserve">росписи без использования АЦК-Планирования описано в </w:t>
      </w:r>
      <w:r w:rsidR="008D4613" w:rsidRPr="00671D79">
        <w:rPr>
          <w:rFonts w:ascii="Times New Roman" w:hAnsi="Times New Roman" w:cs="Times New Roman"/>
          <w:color w:val="000000" w:themeColor="text1"/>
        </w:rPr>
        <w:t>«</w:t>
      </w:r>
      <w:r w:rsidRPr="00671D79">
        <w:rPr>
          <w:rFonts w:ascii="Times New Roman" w:hAnsi="Times New Roman" w:cs="Times New Roman"/>
          <w:color w:val="000000" w:themeColor="text1"/>
        </w:rPr>
        <w:t>БАРМ.00002</w:t>
      </w:r>
      <w:r w:rsidR="00210958" w:rsidRPr="00671D79">
        <w:rPr>
          <w:rFonts w:ascii="Times New Roman" w:hAnsi="Times New Roman" w:cs="Times New Roman"/>
          <w:color w:val="000000" w:themeColor="text1"/>
        </w:rPr>
        <w:t>-39 34 06-1 Блок автоматизации операционного дня финансового органа. Подсистема учета расходов бюджета. Доведение бюджетных назначений</w:t>
      </w:r>
      <w:r w:rsidR="008D4613" w:rsidRPr="00671D79">
        <w:rPr>
          <w:rFonts w:ascii="Times New Roman" w:hAnsi="Times New Roman" w:cs="Times New Roman"/>
          <w:color w:val="000000" w:themeColor="text1"/>
        </w:rPr>
        <w:t>» в разделе 3.5 Доведение изменений бюджетных назначений</w:t>
      </w:r>
      <w:r w:rsidR="00A672F7" w:rsidRPr="00671D79">
        <w:rPr>
          <w:rFonts w:ascii="Times New Roman" w:hAnsi="Times New Roman" w:cs="Times New Roman"/>
          <w:color w:val="000000" w:themeColor="text1"/>
        </w:rPr>
        <w:t>» в разделе 3.4 Доведение бюджетных назначений</w:t>
      </w:r>
      <w:r w:rsidR="00210958" w:rsidRPr="00671D79">
        <w:rPr>
          <w:rFonts w:ascii="Times New Roman" w:hAnsi="Times New Roman" w:cs="Times New Roman"/>
          <w:color w:val="000000" w:themeColor="text1"/>
        </w:rPr>
        <w:t>.</w:t>
      </w:r>
    </w:p>
    <w:p w:rsidR="00671D79" w:rsidRDefault="00671D79" w:rsidP="00671D79">
      <w:pPr>
        <w:pStyle w:val="2"/>
      </w:pPr>
      <w:bookmarkStart w:id="2" w:name="_Toc448327043"/>
    </w:p>
    <w:p w:rsidR="00671D79" w:rsidRDefault="00671D79" w:rsidP="00671D79">
      <w:pPr>
        <w:pStyle w:val="2"/>
      </w:pPr>
    </w:p>
    <w:p w:rsidR="00671D79" w:rsidRDefault="00671D79" w:rsidP="00671D79">
      <w:pPr>
        <w:pStyle w:val="2"/>
      </w:pPr>
    </w:p>
    <w:p w:rsidR="00671D79" w:rsidRDefault="00671D79" w:rsidP="00671D79">
      <w:pPr>
        <w:pStyle w:val="2"/>
      </w:pPr>
    </w:p>
    <w:p w:rsidR="00671D79" w:rsidRDefault="00671D79" w:rsidP="00671D79">
      <w:pPr>
        <w:pStyle w:val="2"/>
      </w:pPr>
    </w:p>
    <w:p w:rsidR="00671D79" w:rsidRDefault="00671D79" w:rsidP="00671D79">
      <w:pPr>
        <w:pStyle w:val="2"/>
      </w:pPr>
    </w:p>
    <w:p w:rsidR="00671D79" w:rsidRDefault="00671D79" w:rsidP="00671D79"/>
    <w:p w:rsidR="00671D79" w:rsidRDefault="00671D79" w:rsidP="00671D79"/>
    <w:p w:rsidR="00671D79" w:rsidRDefault="00671D79" w:rsidP="00671D79"/>
    <w:p w:rsidR="00671D79" w:rsidRDefault="00671D79" w:rsidP="00671D79"/>
    <w:p w:rsidR="00834462" w:rsidRPr="00B109DC" w:rsidRDefault="00834462" w:rsidP="00671D79">
      <w:pPr>
        <w:pStyle w:val="2"/>
      </w:pPr>
      <w:r w:rsidRPr="00B109DC">
        <w:lastRenderedPageBreak/>
        <w:t>Загрузка данных по</w:t>
      </w:r>
      <w:r w:rsidR="00791F19">
        <w:t xml:space="preserve"> бюджетной</w:t>
      </w:r>
      <w:r w:rsidRPr="00B109DC">
        <w:t xml:space="preserve"> росписи в систему АЦК-Финансы</w:t>
      </w:r>
      <w:bookmarkEnd w:id="2"/>
    </w:p>
    <w:p w:rsidR="00834462" w:rsidRPr="009B62A0" w:rsidRDefault="00FE5612" w:rsidP="00FE56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 xml:space="preserve">Загрузка данных по </w:t>
      </w:r>
      <w:r w:rsidR="00791F19" w:rsidRPr="009B62A0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9B62A0">
        <w:rPr>
          <w:rFonts w:ascii="Times New Roman" w:hAnsi="Times New Roman" w:cs="Times New Roman"/>
          <w:sz w:val="24"/>
          <w:szCs w:val="24"/>
        </w:rPr>
        <w:t xml:space="preserve">росписи в систему АЦК-Финансы осуществляется в системе </w:t>
      </w:r>
      <w:r w:rsidR="00BB42CE" w:rsidRPr="009B62A0">
        <w:rPr>
          <w:rFonts w:ascii="Times New Roman" w:hAnsi="Times New Roman" w:cs="Times New Roman"/>
          <w:sz w:val="24"/>
          <w:szCs w:val="24"/>
          <w:lang w:val="en-US"/>
        </w:rPr>
        <w:t>Exchange</w:t>
      </w:r>
      <w:r w:rsidR="00BB42CE" w:rsidRPr="009B62A0">
        <w:rPr>
          <w:rFonts w:ascii="Times New Roman" w:hAnsi="Times New Roman" w:cs="Times New Roman"/>
          <w:sz w:val="24"/>
          <w:szCs w:val="24"/>
        </w:rPr>
        <w:t xml:space="preserve"> версии АЦК-Финансы, меню </w:t>
      </w:r>
      <w:r w:rsidR="00BB42CE" w:rsidRPr="009B62A0">
        <w:rPr>
          <w:rFonts w:ascii="Times New Roman" w:hAnsi="Times New Roman" w:cs="Times New Roman"/>
          <w:i/>
          <w:sz w:val="24"/>
          <w:szCs w:val="24"/>
        </w:rPr>
        <w:t>АЦК-Финансы -</w:t>
      </w:r>
      <w:r w:rsidR="00BB42CE" w:rsidRPr="009B62A0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  <w:r w:rsidR="00BB42CE" w:rsidRPr="009B62A0">
        <w:rPr>
          <w:rFonts w:ascii="Times New Roman" w:hAnsi="Times New Roman" w:cs="Times New Roman"/>
          <w:i/>
          <w:sz w:val="24"/>
          <w:szCs w:val="24"/>
        </w:rPr>
        <w:t xml:space="preserve"> Импорт -</w:t>
      </w:r>
      <w:r w:rsidR="00BB42CE" w:rsidRPr="009B62A0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  <w:r w:rsidR="00BB42CE" w:rsidRPr="009B62A0">
        <w:rPr>
          <w:rFonts w:ascii="Times New Roman" w:hAnsi="Times New Roman" w:cs="Times New Roman"/>
          <w:i/>
          <w:sz w:val="24"/>
          <w:szCs w:val="24"/>
        </w:rPr>
        <w:t xml:space="preserve"> (127, 128) </w:t>
      </w:r>
      <w:r w:rsidR="00B624FA" w:rsidRPr="009B62A0">
        <w:rPr>
          <w:rFonts w:ascii="Times New Roman" w:hAnsi="Times New Roman" w:cs="Times New Roman"/>
          <w:i/>
          <w:sz w:val="24"/>
          <w:szCs w:val="24"/>
        </w:rPr>
        <w:t>-</w:t>
      </w:r>
      <w:r w:rsidR="00B624FA" w:rsidRPr="009B62A0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  <w:r w:rsidR="00BB42CE" w:rsidRPr="009B62A0">
        <w:rPr>
          <w:rFonts w:ascii="Times New Roman" w:hAnsi="Times New Roman" w:cs="Times New Roman"/>
          <w:i/>
          <w:sz w:val="24"/>
          <w:szCs w:val="24"/>
        </w:rPr>
        <w:t xml:space="preserve"> Уведомления о бюджетных назначениях, (133, 134) -</w:t>
      </w:r>
      <w:r w:rsidR="00BB42CE" w:rsidRPr="009B62A0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  <w:r w:rsidR="00BB42CE" w:rsidRPr="009B62A0">
        <w:rPr>
          <w:rFonts w:ascii="Times New Roman" w:hAnsi="Times New Roman" w:cs="Times New Roman"/>
          <w:i/>
          <w:sz w:val="24"/>
          <w:szCs w:val="24"/>
        </w:rPr>
        <w:t xml:space="preserve"> Кассовый план</w:t>
      </w:r>
      <w:r w:rsidR="00BB42CE" w:rsidRPr="009B62A0">
        <w:rPr>
          <w:rFonts w:ascii="Times New Roman" w:hAnsi="Times New Roman" w:cs="Times New Roman"/>
          <w:sz w:val="24"/>
          <w:szCs w:val="24"/>
        </w:rPr>
        <w:t>.</w:t>
      </w:r>
    </w:p>
    <w:p w:rsidR="00834462" w:rsidRPr="006245BB" w:rsidRDefault="00BB42CE" w:rsidP="00BB42CE">
      <w:pPr>
        <w:spacing w:after="0" w:line="360" w:lineRule="auto"/>
        <w:jc w:val="both"/>
        <w:rPr>
          <w:rFonts w:cs="Times New Roman"/>
          <w:color w:val="548DD4" w:themeColor="text2" w:themeTint="99"/>
        </w:rPr>
      </w:pPr>
      <w:r>
        <w:rPr>
          <w:rFonts w:cs="Times New Roman"/>
          <w:noProof/>
          <w:color w:val="548DD4" w:themeColor="text2" w:themeTint="99"/>
          <w:lang w:eastAsia="ru-RU"/>
        </w:rPr>
        <w:drawing>
          <wp:inline distT="0" distB="0" distL="0" distR="0">
            <wp:extent cx="5940425" cy="1247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447" w:rsidRPr="009B62A0" w:rsidRDefault="002F3CFC" w:rsidP="002F3CFC">
      <w:p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 xml:space="preserve">В окне параметров импорта задается </w:t>
      </w:r>
      <w:r w:rsidR="00B624FA" w:rsidRPr="009B62A0">
        <w:rPr>
          <w:rFonts w:ascii="Times New Roman" w:hAnsi="Times New Roman" w:cs="Times New Roman"/>
          <w:sz w:val="24"/>
          <w:szCs w:val="24"/>
        </w:rPr>
        <w:t>поля:</w:t>
      </w:r>
    </w:p>
    <w:p w:rsidR="00B624FA" w:rsidRPr="009B62A0" w:rsidRDefault="00B624FA" w:rsidP="00B624FA">
      <w:pPr>
        <w:pStyle w:val="a4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>Дата – дата создания документа, по умолчанию заполняется текущей датой;</w:t>
      </w:r>
    </w:p>
    <w:p w:rsidR="00B624FA" w:rsidRPr="009B62A0" w:rsidRDefault="00B624FA" w:rsidP="00B624FA">
      <w:pPr>
        <w:pStyle w:val="a4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>Дата утверждени</w:t>
      </w:r>
      <w:r w:rsidR="0011244D" w:rsidRPr="009B62A0">
        <w:rPr>
          <w:rFonts w:ascii="Times New Roman" w:hAnsi="Times New Roman" w:cs="Times New Roman"/>
          <w:sz w:val="24"/>
          <w:szCs w:val="24"/>
        </w:rPr>
        <w:t>я</w:t>
      </w:r>
      <w:r w:rsidRPr="009B62A0">
        <w:rPr>
          <w:rFonts w:ascii="Times New Roman" w:hAnsi="Times New Roman" w:cs="Times New Roman"/>
          <w:sz w:val="24"/>
          <w:szCs w:val="24"/>
        </w:rPr>
        <w:t xml:space="preserve"> – дата утверждения бюджетной росписи, по умолчанию заполняется текущей датой.</w:t>
      </w:r>
    </w:p>
    <w:p w:rsidR="00B624FA" w:rsidRPr="009B62A0" w:rsidRDefault="008B217F" w:rsidP="00B624FA">
      <w:pPr>
        <w:pStyle w:val="a4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>Файл импорт</w:t>
      </w:r>
      <w:r w:rsidR="0042626C" w:rsidRPr="009B62A0">
        <w:rPr>
          <w:rFonts w:ascii="Times New Roman" w:hAnsi="Times New Roman" w:cs="Times New Roman"/>
          <w:sz w:val="24"/>
          <w:szCs w:val="24"/>
        </w:rPr>
        <w:t>а</w:t>
      </w:r>
      <w:r w:rsidRPr="009B62A0">
        <w:rPr>
          <w:rFonts w:ascii="Times New Roman" w:hAnsi="Times New Roman" w:cs="Times New Roman"/>
          <w:sz w:val="24"/>
          <w:szCs w:val="24"/>
        </w:rPr>
        <w:t xml:space="preserve"> – путь к </w:t>
      </w:r>
      <w:r w:rsidRPr="009B62A0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9B62A0">
        <w:rPr>
          <w:rFonts w:ascii="Times New Roman" w:hAnsi="Times New Roman" w:cs="Times New Roman"/>
          <w:sz w:val="24"/>
          <w:szCs w:val="24"/>
        </w:rPr>
        <w:t xml:space="preserve">-файлам, </w:t>
      </w:r>
      <w:proofErr w:type="gramStart"/>
      <w:r w:rsidRPr="009B62A0">
        <w:rPr>
          <w:rFonts w:ascii="Times New Roman" w:hAnsi="Times New Roman" w:cs="Times New Roman"/>
          <w:sz w:val="24"/>
          <w:szCs w:val="24"/>
        </w:rPr>
        <w:t>выгруженным</w:t>
      </w:r>
      <w:proofErr w:type="gramEnd"/>
      <w:r w:rsidRPr="009B62A0">
        <w:rPr>
          <w:rFonts w:ascii="Times New Roman" w:hAnsi="Times New Roman" w:cs="Times New Roman"/>
          <w:sz w:val="24"/>
          <w:szCs w:val="24"/>
        </w:rPr>
        <w:t xml:space="preserve"> из АЦК-Планирование.</w:t>
      </w:r>
    </w:p>
    <w:p w:rsidR="00DB2092" w:rsidRPr="009B62A0" w:rsidRDefault="0060491D" w:rsidP="00D317E2">
      <w:pPr>
        <w:pStyle w:val="a4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 xml:space="preserve">Создаваемые документы – выбирается </w:t>
      </w:r>
      <w:r w:rsidRPr="009B62A0">
        <w:rPr>
          <w:rFonts w:ascii="Times New Roman" w:hAnsi="Times New Roman" w:cs="Times New Roman"/>
          <w:i/>
          <w:sz w:val="24"/>
          <w:szCs w:val="24"/>
        </w:rPr>
        <w:t>Уведомления о бюджетных назначениях</w:t>
      </w:r>
      <w:r w:rsidRPr="009B6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7FD4" w:rsidRPr="00107FD4" w:rsidRDefault="00107FD4" w:rsidP="00107FD4">
      <w:pPr>
        <w:pStyle w:val="a4"/>
        <w:spacing w:before="0" w:after="0"/>
        <w:ind w:left="0" w:firstLine="709"/>
        <w:jc w:val="both"/>
        <w:rPr>
          <w:rFonts w:cs="Times New Roman"/>
        </w:rPr>
      </w:pPr>
      <w:r w:rsidRPr="009B62A0">
        <w:rPr>
          <w:rFonts w:ascii="Times New Roman" w:hAnsi="Times New Roman" w:cs="Times New Roman"/>
          <w:sz w:val="24"/>
          <w:szCs w:val="24"/>
        </w:rPr>
        <w:t xml:space="preserve">Импорт рекомендуется проводить с включенным параметром </w:t>
      </w:r>
      <w:r w:rsidRPr="009B62A0">
        <w:rPr>
          <w:rFonts w:ascii="Times New Roman" w:hAnsi="Times New Roman" w:cs="Times New Roman"/>
          <w:i/>
          <w:sz w:val="24"/>
          <w:szCs w:val="24"/>
        </w:rPr>
        <w:t xml:space="preserve">«Объединять документы», </w:t>
      </w:r>
      <w:r w:rsidRPr="009B62A0">
        <w:rPr>
          <w:rFonts w:ascii="Times New Roman" w:hAnsi="Times New Roman" w:cs="Times New Roman"/>
          <w:sz w:val="24"/>
          <w:szCs w:val="24"/>
        </w:rPr>
        <w:t xml:space="preserve">при котором создаваемые документы будут объединяться в случае совпадения следующих данных: </w:t>
      </w:r>
      <w:r w:rsidRPr="009B62A0">
        <w:rPr>
          <w:rFonts w:ascii="Times New Roman" w:hAnsi="Times New Roman" w:cs="Times New Roman"/>
          <w:i/>
          <w:sz w:val="24"/>
          <w:szCs w:val="24"/>
        </w:rPr>
        <w:t xml:space="preserve">Бланк расходов, Тип бланка расходов, Тип операции </w:t>
      </w:r>
      <w:r w:rsidRPr="009B62A0">
        <w:rPr>
          <w:rFonts w:ascii="Times New Roman" w:hAnsi="Times New Roman" w:cs="Times New Roman"/>
          <w:sz w:val="24"/>
          <w:szCs w:val="24"/>
        </w:rPr>
        <w:t>и</w:t>
      </w:r>
      <w:r w:rsidRPr="009B62A0">
        <w:rPr>
          <w:rFonts w:ascii="Times New Roman" w:hAnsi="Times New Roman" w:cs="Times New Roman"/>
          <w:i/>
          <w:sz w:val="24"/>
          <w:szCs w:val="24"/>
        </w:rPr>
        <w:t xml:space="preserve"> КБК</w:t>
      </w:r>
      <w:r w:rsidRPr="009B6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cs="Times New Roman"/>
        </w:rPr>
        <w:t xml:space="preserve"> </w:t>
      </w:r>
    </w:p>
    <w:p w:rsidR="00B624FA" w:rsidRDefault="00B624FA" w:rsidP="00D317E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426871" cy="4994694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088" cy="49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FA" w:rsidRDefault="00B624FA" w:rsidP="002F3CFC">
      <w:pPr>
        <w:spacing w:before="0" w:after="0"/>
        <w:ind w:firstLine="709"/>
        <w:jc w:val="both"/>
        <w:rPr>
          <w:rFonts w:cs="Times New Roman"/>
        </w:rPr>
      </w:pPr>
    </w:p>
    <w:p w:rsidR="00DB2092" w:rsidRDefault="00DB2092" w:rsidP="002F3CFC">
      <w:pPr>
        <w:spacing w:before="0" w:after="0"/>
        <w:ind w:firstLine="709"/>
        <w:jc w:val="both"/>
        <w:rPr>
          <w:rFonts w:cs="Times New Roman"/>
        </w:rPr>
      </w:pPr>
    </w:p>
    <w:p w:rsidR="00997E97" w:rsidRPr="009B62A0" w:rsidRDefault="00DB2092" w:rsidP="008B7CD6">
      <w:p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2A0">
        <w:rPr>
          <w:rFonts w:ascii="Times New Roman" w:hAnsi="Times New Roman" w:cs="Times New Roman"/>
          <w:sz w:val="24"/>
          <w:szCs w:val="24"/>
        </w:rPr>
        <w:t>После заполнения полей нужно нажать кнопку «</w:t>
      </w:r>
      <w:r w:rsidRPr="009B62A0">
        <w:rPr>
          <w:rFonts w:ascii="Times New Roman" w:hAnsi="Times New Roman" w:cs="Times New Roman"/>
          <w:i/>
          <w:sz w:val="24"/>
          <w:szCs w:val="24"/>
        </w:rPr>
        <w:t>Импортировать»</w:t>
      </w:r>
      <w:r w:rsidRPr="009B62A0">
        <w:rPr>
          <w:rFonts w:ascii="Times New Roman" w:hAnsi="Times New Roman" w:cs="Times New Roman"/>
          <w:sz w:val="24"/>
          <w:szCs w:val="24"/>
        </w:rPr>
        <w:t>.</w:t>
      </w:r>
      <w:r w:rsidR="00BC0AD1" w:rsidRPr="009B62A0">
        <w:rPr>
          <w:rFonts w:ascii="Times New Roman" w:hAnsi="Times New Roman" w:cs="Times New Roman"/>
          <w:sz w:val="24"/>
          <w:szCs w:val="24"/>
        </w:rPr>
        <w:t xml:space="preserve"> При удачном импорте в системе АЦК-Финансы сформируются документы </w:t>
      </w:r>
      <w:r w:rsidR="00BC0AD1" w:rsidRPr="009B62A0">
        <w:rPr>
          <w:rFonts w:ascii="Times New Roman" w:hAnsi="Times New Roman" w:cs="Times New Roman"/>
          <w:i/>
          <w:sz w:val="24"/>
          <w:szCs w:val="24"/>
        </w:rPr>
        <w:t>«Уведомление о бюджетных назначениях»</w:t>
      </w:r>
      <w:r w:rsidR="00BC0AD1" w:rsidRPr="009B62A0">
        <w:rPr>
          <w:rFonts w:ascii="Times New Roman" w:hAnsi="Times New Roman" w:cs="Times New Roman"/>
          <w:sz w:val="24"/>
          <w:szCs w:val="24"/>
        </w:rPr>
        <w:t xml:space="preserve"> в статусе </w:t>
      </w:r>
      <w:r w:rsidR="00BC0AD1" w:rsidRPr="009B62A0">
        <w:rPr>
          <w:rFonts w:ascii="Times New Roman" w:hAnsi="Times New Roman" w:cs="Times New Roman"/>
          <w:i/>
          <w:sz w:val="24"/>
          <w:szCs w:val="24"/>
        </w:rPr>
        <w:t>«Отложен»</w:t>
      </w:r>
      <w:r w:rsidR="00BC0AD1" w:rsidRPr="009B62A0">
        <w:rPr>
          <w:rFonts w:ascii="Times New Roman" w:hAnsi="Times New Roman" w:cs="Times New Roman"/>
          <w:sz w:val="24"/>
          <w:szCs w:val="24"/>
        </w:rPr>
        <w:t>.</w:t>
      </w:r>
      <w:r w:rsidR="00B109DC" w:rsidRPr="009B62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7E97" w:rsidRPr="009B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19E"/>
    <w:multiLevelType w:val="hybridMultilevel"/>
    <w:tmpl w:val="A80ECFDC"/>
    <w:lvl w:ilvl="0" w:tplc="19D8D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8649A"/>
    <w:multiLevelType w:val="hybridMultilevel"/>
    <w:tmpl w:val="A320AB24"/>
    <w:lvl w:ilvl="0" w:tplc="583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1CBB"/>
    <w:multiLevelType w:val="hybridMultilevel"/>
    <w:tmpl w:val="CDD28A24"/>
    <w:lvl w:ilvl="0" w:tplc="92C4E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47"/>
    <w:rsid w:val="000804C8"/>
    <w:rsid w:val="00107FD4"/>
    <w:rsid w:val="0011244D"/>
    <w:rsid w:val="00210958"/>
    <w:rsid w:val="002F3CFC"/>
    <w:rsid w:val="0042626C"/>
    <w:rsid w:val="0060491D"/>
    <w:rsid w:val="006245BB"/>
    <w:rsid w:val="00671D79"/>
    <w:rsid w:val="00791F19"/>
    <w:rsid w:val="00795B89"/>
    <w:rsid w:val="0082509D"/>
    <w:rsid w:val="00834462"/>
    <w:rsid w:val="008B217F"/>
    <w:rsid w:val="008B7CD6"/>
    <w:rsid w:val="008D4613"/>
    <w:rsid w:val="00997E97"/>
    <w:rsid w:val="009B62A0"/>
    <w:rsid w:val="00A672F7"/>
    <w:rsid w:val="00B109DC"/>
    <w:rsid w:val="00B624FA"/>
    <w:rsid w:val="00BB42CE"/>
    <w:rsid w:val="00BC0AD1"/>
    <w:rsid w:val="00CD4E66"/>
    <w:rsid w:val="00D07820"/>
    <w:rsid w:val="00D317E2"/>
    <w:rsid w:val="00DB2092"/>
    <w:rsid w:val="00E51447"/>
    <w:rsid w:val="00E7258B"/>
    <w:rsid w:val="00EF3FD7"/>
    <w:rsid w:val="00FD5172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7"/>
    <w:pPr>
      <w:spacing w:before="120"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51447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4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1447"/>
    <w:pPr>
      <w:spacing w:after="100"/>
    </w:pPr>
  </w:style>
  <w:style w:type="character" w:styleId="a3">
    <w:name w:val="Hyperlink"/>
    <w:basedOn w:val="a0"/>
    <w:uiPriority w:val="99"/>
    <w:unhideWhenUsed/>
    <w:rsid w:val="00E51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4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CE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7258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725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671D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1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7"/>
    <w:pPr>
      <w:spacing w:before="120"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51447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4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1447"/>
    <w:pPr>
      <w:spacing w:after="100"/>
    </w:pPr>
  </w:style>
  <w:style w:type="character" w:styleId="a3">
    <w:name w:val="Hyperlink"/>
    <w:basedOn w:val="a0"/>
    <w:uiPriority w:val="99"/>
    <w:unhideWhenUsed/>
    <w:rsid w:val="00E51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4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CE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7258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725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671D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1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"БФТ"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</dc:creator>
  <cp:lastModifiedBy>Руслан Сабитов</cp:lastModifiedBy>
  <cp:revision>33</cp:revision>
  <dcterms:created xsi:type="dcterms:W3CDTF">2016-04-13T08:20:00Z</dcterms:created>
  <dcterms:modified xsi:type="dcterms:W3CDTF">2016-04-18T13:28:00Z</dcterms:modified>
</cp:coreProperties>
</file>